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49C" w14:textId="69313E0F" w:rsidR="008843A6" w:rsidRPr="009324A5" w:rsidRDefault="008843A6" w:rsidP="00435BF4">
      <w:pPr>
        <w:rPr>
          <w:rFonts w:ascii="Arial" w:hAnsi="Arial" w:cs="Arial"/>
          <w:sz w:val="10"/>
          <w:szCs w:val="10"/>
        </w:rPr>
      </w:pPr>
    </w:p>
    <w:p w14:paraId="6799CD0A" w14:textId="77777777" w:rsidR="00DC113E" w:rsidRDefault="00DC113E" w:rsidP="0064320B">
      <w:pPr>
        <w:rPr>
          <w:rFonts w:ascii="Arial" w:hAnsi="Arial" w:cs="Arial"/>
          <w:b/>
          <w:bCs/>
        </w:rPr>
      </w:pPr>
    </w:p>
    <w:p w14:paraId="49BF6530" w14:textId="00FC3C16" w:rsidR="00C648AB" w:rsidRPr="00626C6E" w:rsidRDefault="00801097" w:rsidP="0064320B">
      <w:pPr>
        <w:rPr>
          <w:rFonts w:ascii="Arial" w:hAnsi="Arial" w:cs="Arial"/>
          <w:b/>
          <w:bCs/>
        </w:rPr>
      </w:pPr>
      <w:r w:rsidRPr="00DB43EB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FEFD9" wp14:editId="1B1AEA24">
                <wp:simplePos x="0" y="0"/>
                <wp:positionH relativeFrom="column">
                  <wp:posOffset>3931920</wp:posOffset>
                </wp:positionH>
                <wp:positionV relativeFrom="paragraph">
                  <wp:posOffset>26035</wp:posOffset>
                </wp:positionV>
                <wp:extent cx="1272540" cy="1097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28B8" w14:textId="6416972B" w:rsidR="000D56AF" w:rsidRDefault="003466B1">
                            <w:r>
                              <w:rPr>
                                <w:noProof/>
                                <w:lang w:eastAsia="en-GB"/>
                                <w14:ligatures w14:val="standardContextual"/>
                              </w:rPr>
                              <w:drawing>
                                <wp:inline distT="0" distB="0" distL="0" distR="0" wp14:anchorId="51B24A46" wp14:editId="3FD850B9">
                                  <wp:extent cx="965200" cy="996950"/>
                                  <wp:effectExtent l="0" t="0" r="6350" b="0"/>
                                  <wp:docPr id="65992539" name="Picture 1" descr="A colorful flower with let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992539" name="Picture 1" descr="A colorful flower with let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6B16" w:rsidRPr="000F6B1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755168" wp14:editId="362C35A4">
                                  <wp:extent cx="1123950" cy="996950"/>
                                  <wp:effectExtent l="0" t="0" r="0" b="0"/>
                                  <wp:docPr id="2480086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EF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6pt;margin-top:2.05pt;width:100.2pt;height:8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" stroked="f">
                <v:textbox>
                  <w:txbxContent>
                    <w:p w14:paraId="577E28B8" w14:textId="6416972B" w:rsidR="000D56AF" w:rsidRDefault="003466B1">
                      <w:r>
                        <w:rPr>
                          <w:noProof/>
                          <w:lang w:eastAsia="en-GB"/>
                          <w14:ligatures w14:val="standardContextual"/>
                        </w:rPr>
                        <w:drawing>
                          <wp:inline distT="0" distB="0" distL="0" distR="0" wp14:anchorId="51B24A46" wp14:editId="3FD850B9">
                            <wp:extent cx="965200" cy="996950"/>
                            <wp:effectExtent l="0" t="0" r="6350" b="0"/>
                            <wp:docPr id="65992539" name="Picture 1" descr="A colorful flower with let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992539" name="Picture 1" descr="A colorful flower with letters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96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6B16" w:rsidRPr="000F6B1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755168" wp14:editId="362C35A4">
                            <wp:extent cx="1123950" cy="996950"/>
                            <wp:effectExtent l="0" t="0" r="0" b="0"/>
                            <wp:docPr id="24800863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3EB" w:rsidRPr="00DB43EB">
        <w:rPr>
          <w:rFonts w:ascii="Arial" w:hAnsi="Arial" w:cs="Arial"/>
          <w:b/>
          <w:bCs/>
        </w:rPr>
        <w:t>Our Values:</w:t>
      </w:r>
    </w:p>
    <w:p w14:paraId="3FB1C40C" w14:textId="0AFB5163" w:rsidR="000A2C33" w:rsidRPr="00DB43EB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427F97"/>
        </w:rPr>
        <w:t>S</w:t>
      </w:r>
      <w:r w:rsidRPr="00DB43EB">
        <w:rPr>
          <w:rFonts w:ascii="Arial" w:hAnsi="Arial" w:cs="Arial"/>
        </w:rPr>
        <w:t>upport and listen</w:t>
      </w:r>
    </w:p>
    <w:p w14:paraId="21BAD1A9" w14:textId="4F64B4CE" w:rsidR="000A2C33" w:rsidRPr="00DB43EB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D60093"/>
        </w:rPr>
        <w:t>U</w:t>
      </w:r>
      <w:r w:rsidRPr="00DB43EB">
        <w:rPr>
          <w:rFonts w:ascii="Arial" w:hAnsi="Arial" w:cs="Arial"/>
        </w:rPr>
        <w:t>se an open, honest culture</w:t>
      </w:r>
    </w:p>
    <w:p w14:paraId="1709F6F2" w14:textId="77777777" w:rsidR="000A2C33" w:rsidRPr="00DB43EB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F07E33"/>
        </w:rPr>
        <w:t>P</w:t>
      </w:r>
      <w:r w:rsidRPr="00DB43EB">
        <w:rPr>
          <w:rFonts w:ascii="Arial" w:hAnsi="Arial" w:cs="Arial"/>
        </w:rPr>
        <w:t>ut you at the heart of our service</w:t>
      </w:r>
    </w:p>
    <w:p w14:paraId="74535E61" w14:textId="77777777" w:rsidR="000A2C33" w:rsidRPr="00DB43EB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427F97"/>
        </w:rPr>
        <w:t>E</w:t>
      </w:r>
      <w:r w:rsidRPr="00DB43EB">
        <w:rPr>
          <w:rFonts w:ascii="Arial" w:hAnsi="Arial" w:cs="Arial"/>
        </w:rPr>
        <w:t>nsure you feel safe</w:t>
      </w:r>
    </w:p>
    <w:p w14:paraId="3D589F7B" w14:textId="77777777" w:rsidR="000A2C33" w:rsidRPr="00DB43EB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D60093"/>
        </w:rPr>
        <w:t>R</w:t>
      </w:r>
      <w:r w:rsidRPr="00DB43EB">
        <w:rPr>
          <w:rFonts w:ascii="Arial" w:hAnsi="Arial" w:cs="Arial"/>
        </w:rPr>
        <w:t>espect your life choices</w:t>
      </w:r>
    </w:p>
    <w:p w14:paraId="0BEB0F6C" w14:textId="77777777" w:rsidR="000A2C33" w:rsidRDefault="000A2C33" w:rsidP="0064320B">
      <w:pPr>
        <w:contextualSpacing/>
        <w:rPr>
          <w:rFonts w:ascii="Arial" w:hAnsi="Arial" w:cs="Arial"/>
        </w:rPr>
      </w:pPr>
      <w:r w:rsidRPr="00DB43EB">
        <w:rPr>
          <w:rFonts w:ascii="Arial" w:hAnsi="Arial" w:cs="Arial"/>
          <w:b/>
          <w:color w:val="F07E33"/>
        </w:rPr>
        <w:t>B</w:t>
      </w:r>
      <w:r w:rsidRPr="00DB43EB">
        <w:rPr>
          <w:rFonts w:ascii="Arial" w:hAnsi="Arial" w:cs="Arial"/>
        </w:rPr>
        <w:t>e kind and compassionate</w:t>
      </w:r>
    </w:p>
    <w:p w14:paraId="05A0348C" w14:textId="18F3CBEF" w:rsidR="00761D7C" w:rsidRDefault="00E57121" w:rsidP="000A2C3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A40466" w14:textId="263A827D" w:rsidR="00761D7C" w:rsidRDefault="00B24F1A" w:rsidP="005078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Job Title</w:t>
      </w:r>
      <w:r w:rsidR="00CA2590">
        <w:rPr>
          <w:rFonts w:ascii="Arial" w:hAnsi="Arial" w:cs="Arial"/>
        </w:rPr>
        <w:t>:</w:t>
      </w:r>
      <w:r w:rsidR="00C77280">
        <w:rPr>
          <w:rFonts w:ascii="Arial" w:hAnsi="Arial" w:cs="Arial"/>
        </w:rPr>
        <w:tab/>
      </w:r>
      <w:r w:rsidR="00C77280">
        <w:rPr>
          <w:rFonts w:ascii="Arial" w:hAnsi="Arial" w:cs="Arial"/>
        </w:rPr>
        <w:tab/>
      </w:r>
      <w:r w:rsidR="00C77280">
        <w:rPr>
          <w:rFonts w:ascii="Arial" w:hAnsi="Arial" w:cs="Arial"/>
        </w:rPr>
        <w:tab/>
      </w:r>
      <w:r w:rsidR="00F24B8F">
        <w:rPr>
          <w:rFonts w:ascii="Arial" w:hAnsi="Arial" w:cs="Arial"/>
        </w:rPr>
        <w:t xml:space="preserve">Development and </w:t>
      </w:r>
      <w:r w:rsidR="00E80791">
        <w:rPr>
          <w:rFonts w:ascii="Arial" w:hAnsi="Arial" w:cs="Arial"/>
        </w:rPr>
        <w:t>S</w:t>
      </w:r>
      <w:r w:rsidR="00F24B8F">
        <w:rPr>
          <w:rFonts w:ascii="Arial" w:hAnsi="Arial" w:cs="Arial"/>
        </w:rPr>
        <w:t xml:space="preserve">upport </w:t>
      </w:r>
      <w:r w:rsidR="00E80791">
        <w:rPr>
          <w:rFonts w:ascii="Arial" w:hAnsi="Arial" w:cs="Arial"/>
        </w:rPr>
        <w:t>O</w:t>
      </w:r>
      <w:r w:rsidR="00F24B8F">
        <w:rPr>
          <w:rFonts w:ascii="Arial" w:hAnsi="Arial" w:cs="Arial"/>
        </w:rPr>
        <w:t xml:space="preserve">fficer </w:t>
      </w:r>
      <w:r w:rsidR="00D45AE1">
        <w:rPr>
          <w:rFonts w:ascii="Arial" w:hAnsi="Arial" w:cs="Arial"/>
        </w:rPr>
        <w:t xml:space="preserve"> </w:t>
      </w:r>
    </w:p>
    <w:p w14:paraId="5E1A535D" w14:textId="43DE8819" w:rsidR="00CA2590" w:rsidRDefault="00CB3751" w:rsidP="00507817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 w:rsidR="00C77280">
        <w:rPr>
          <w:rFonts w:ascii="Arial" w:hAnsi="Arial" w:cs="Arial"/>
        </w:rPr>
        <w:tab/>
      </w:r>
      <w:r w:rsidR="007F0911">
        <w:rPr>
          <w:rFonts w:ascii="Arial" w:hAnsi="Arial" w:cs="Arial"/>
        </w:rPr>
        <w:t>£</w:t>
      </w:r>
      <w:r w:rsidR="001D5AEC">
        <w:rPr>
          <w:rFonts w:ascii="Arial" w:hAnsi="Arial" w:cs="Arial"/>
        </w:rPr>
        <w:t>3</w:t>
      </w:r>
      <w:r w:rsidR="00AB5CEA">
        <w:rPr>
          <w:rFonts w:ascii="Arial" w:hAnsi="Arial" w:cs="Arial"/>
        </w:rPr>
        <w:t>4,939</w:t>
      </w:r>
      <w:r w:rsidR="007F0911">
        <w:rPr>
          <w:rFonts w:ascii="Arial" w:hAnsi="Arial" w:cs="Arial"/>
        </w:rPr>
        <w:t>pa</w:t>
      </w:r>
    </w:p>
    <w:p w14:paraId="58B7A498" w14:textId="0BEDF068" w:rsidR="00CB3751" w:rsidRDefault="0016515B" w:rsidP="005078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 w:rsidR="000A25E9">
        <w:rPr>
          <w:rFonts w:ascii="Arial" w:hAnsi="Arial" w:cs="Arial"/>
        </w:rPr>
        <w:tab/>
      </w:r>
      <w:r w:rsidR="000A25E9">
        <w:rPr>
          <w:rFonts w:ascii="Arial" w:hAnsi="Arial" w:cs="Arial"/>
        </w:rPr>
        <w:tab/>
      </w:r>
      <w:r w:rsidR="000A25E9">
        <w:rPr>
          <w:rFonts w:ascii="Arial" w:hAnsi="Arial" w:cs="Arial"/>
        </w:rPr>
        <w:tab/>
      </w:r>
      <w:r w:rsidR="00F24B8F">
        <w:rPr>
          <w:rFonts w:ascii="Arial" w:hAnsi="Arial" w:cs="Arial"/>
        </w:rPr>
        <w:t xml:space="preserve">Development and Support Manager </w:t>
      </w:r>
    </w:p>
    <w:p w14:paraId="3C3B95E3" w14:textId="48F87633" w:rsidR="00F24B8F" w:rsidRPr="00A90315" w:rsidRDefault="004E7FB7" w:rsidP="00A90315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Hours of work:</w:t>
      </w:r>
      <w:r w:rsidR="005E75C1">
        <w:rPr>
          <w:rFonts w:ascii="Arial" w:hAnsi="Arial" w:cs="Arial"/>
        </w:rPr>
        <w:tab/>
      </w:r>
      <w:r w:rsidR="00F24B8F">
        <w:rPr>
          <w:rFonts w:ascii="Arial" w:hAnsi="Arial" w:cs="Arial"/>
        </w:rPr>
        <w:t>37</w:t>
      </w:r>
      <w:r w:rsidR="004240B6">
        <w:rPr>
          <w:rFonts w:ascii="Arial" w:hAnsi="Arial" w:cs="Arial"/>
        </w:rPr>
        <w:t xml:space="preserve"> hours per week, </w:t>
      </w:r>
      <w:r w:rsidR="00F24B8F">
        <w:rPr>
          <w:rFonts w:ascii="Arial" w:hAnsi="Arial" w:cs="Arial"/>
        </w:rPr>
        <w:t xml:space="preserve"> </w:t>
      </w:r>
      <w:r w:rsidR="00AB5CEA">
        <w:rPr>
          <w:rFonts w:ascii="Arial" w:hAnsi="Arial" w:cs="Arial"/>
        </w:rPr>
        <w:t>E</w:t>
      </w:r>
      <w:r w:rsidR="00F24B8F">
        <w:rPr>
          <w:rFonts w:ascii="Arial" w:hAnsi="Arial" w:cs="Arial"/>
        </w:rPr>
        <w:t>vening and weekend working</w:t>
      </w:r>
      <w:r w:rsidR="00AB5CEA">
        <w:rPr>
          <w:rFonts w:ascii="Arial" w:hAnsi="Arial" w:cs="Arial"/>
        </w:rPr>
        <w:t xml:space="preserve"> is a requirement of this role.</w:t>
      </w:r>
    </w:p>
    <w:p w14:paraId="48ECAECC" w14:textId="256C0654" w:rsidR="004669A3" w:rsidRPr="00C77280" w:rsidRDefault="0094453E" w:rsidP="00792A9D">
      <w:pPr>
        <w:contextualSpacing/>
        <w:rPr>
          <w:rFonts w:ascii="Arial" w:hAnsi="Arial" w:cs="Arial"/>
          <w:b/>
          <w:bCs/>
        </w:rPr>
      </w:pPr>
      <w:r w:rsidRPr="00C77280">
        <w:rPr>
          <w:rFonts w:ascii="Arial" w:hAnsi="Arial" w:cs="Arial"/>
          <w:b/>
          <w:bCs/>
        </w:rPr>
        <w:t>Job Purpose</w:t>
      </w:r>
    </w:p>
    <w:p w14:paraId="2D2E9950" w14:textId="64FB6BDB" w:rsidR="003E12CB" w:rsidRDefault="00F24B8F" w:rsidP="00792A9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To provide support and develo</w:t>
      </w:r>
      <w:r w:rsidR="0022404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the care teams working in the homes, to include training and developing </w:t>
      </w:r>
      <w:r w:rsidR="00EC34A5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staff who are new to care </w:t>
      </w:r>
      <w:r w:rsidR="00EC34A5">
        <w:rPr>
          <w:rFonts w:ascii="Arial" w:hAnsi="Arial" w:cs="Arial"/>
        </w:rPr>
        <w:t xml:space="preserve">to those who are </w:t>
      </w:r>
      <w:r>
        <w:rPr>
          <w:rFonts w:ascii="Arial" w:hAnsi="Arial" w:cs="Arial"/>
        </w:rPr>
        <w:t xml:space="preserve">experienced shift leaders and managers </w:t>
      </w:r>
      <w:r w:rsidR="00EC34A5">
        <w:rPr>
          <w:rFonts w:ascii="Arial" w:hAnsi="Arial" w:cs="Arial"/>
        </w:rPr>
        <w:t xml:space="preserve">so they </w:t>
      </w:r>
      <w:r>
        <w:rPr>
          <w:rFonts w:ascii="Arial" w:hAnsi="Arial" w:cs="Arial"/>
        </w:rPr>
        <w:t xml:space="preserve">understand </w:t>
      </w:r>
      <w:r w:rsidR="00EC34A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company policies and procedures and </w:t>
      </w:r>
      <w:r w:rsidR="00EC34A5">
        <w:rPr>
          <w:rFonts w:ascii="Arial" w:hAnsi="Arial" w:cs="Arial"/>
        </w:rPr>
        <w:t xml:space="preserve">how to </w:t>
      </w:r>
      <w:r>
        <w:rPr>
          <w:rFonts w:ascii="Arial" w:hAnsi="Arial" w:cs="Arial"/>
        </w:rPr>
        <w:t xml:space="preserve">apply these practically in their </w:t>
      </w:r>
      <w:r w:rsidR="00EC34A5">
        <w:rPr>
          <w:rFonts w:ascii="Arial" w:hAnsi="Arial" w:cs="Arial"/>
        </w:rPr>
        <w:t xml:space="preserve">day to day </w:t>
      </w:r>
      <w:r>
        <w:rPr>
          <w:rFonts w:ascii="Arial" w:hAnsi="Arial" w:cs="Arial"/>
        </w:rPr>
        <w:t xml:space="preserve">roles.  </w:t>
      </w:r>
    </w:p>
    <w:p w14:paraId="5EA19564" w14:textId="77777777" w:rsidR="00F24B8F" w:rsidRDefault="00F24B8F" w:rsidP="00792A9D">
      <w:pPr>
        <w:contextualSpacing/>
        <w:rPr>
          <w:rFonts w:ascii="Arial" w:hAnsi="Arial" w:cs="Arial"/>
        </w:rPr>
      </w:pPr>
    </w:p>
    <w:p w14:paraId="78911245" w14:textId="1EEF36F0" w:rsidR="00EC34A5" w:rsidRDefault="00EC34A5" w:rsidP="00792A9D">
      <w:pPr>
        <w:contextualSpacing/>
        <w:rPr>
          <w:rFonts w:ascii="Arial" w:hAnsi="Arial" w:cs="Arial"/>
          <w:b/>
          <w:bCs/>
        </w:rPr>
      </w:pPr>
      <w:r w:rsidRPr="00EC34A5">
        <w:rPr>
          <w:rFonts w:ascii="Arial" w:hAnsi="Arial" w:cs="Arial"/>
          <w:b/>
          <w:bCs/>
        </w:rPr>
        <w:t xml:space="preserve">Main duties </w:t>
      </w:r>
    </w:p>
    <w:p w14:paraId="5661522E" w14:textId="77777777" w:rsidR="000E6BD6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>Welcome new recruits to the organisation by way of home and corporate induction delivery.</w:t>
      </w:r>
    </w:p>
    <w:p w14:paraId="67F842CD" w14:textId="34D1B9F3" w:rsidR="00EC34A5" w:rsidRPr="005521A4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 xml:space="preserve">Check in on new recruits until settled and provide work plans for further support for new recruits </w:t>
      </w:r>
      <w:r w:rsidR="005521A4" w:rsidRPr="005521A4">
        <w:rPr>
          <w:rFonts w:ascii="Arial" w:hAnsi="Arial" w:cs="Arial"/>
        </w:rPr>
        <w:t>who need</w:t>
      </w:r>
      <w:r w:rsidRPr="005521A4">
        <w:rPr>
          <w:rFonts w:ascii="Arial" w:hAnsi="Arial" w:cs="Arial"/>
        </w:rPr>
        <w:t xml:space="preserve"> further support</w:t>
      </w:r>
      <w:r w:rsidR="001D5AEC">
        <w:rPr>
          <w:rFonts w:ascii="Arial" w:hAnsi="Arial" w:cs="Arial"/>
        </w:rPr>
        <w:t>, apprentices and young people</w:t>
      </w:r>
      <w:r w:rsidRPr="005521A4">
        <w:rPr>
          <w:rFonts w:ascii="Arial" w:hAnsi="Arial" w:cs="Arial"/>
        </w:rPr>
        <w:t xml:space="preserve">. Where appropriate be part of induction and probation reviews working with the </w:t>
      </w:r>
      <w:r w:rsidR="005521A4" w:rsidRPr="005521A4">
        <w:rPr>
          <w:rFonts w:ascii="Arial" w:hAnsi="Arial" w:cs="Arial"/>
        </w:rPr>
        <w:t>home</w:t>
      </w:r>
      <w:r w:rsidRPr="005521A4">
        <w:rPr>
          <w:rFonts w:ascii="Arial" w:hAnsi="Arial" w:cs="Arial"/>
        </w:rPr>
        <w:t xml:space="preserve"> senior team.</w:t>
      </w:r>
    </w:p>
    <w:p w14:paraId="18C0E315" w14:textId="726743E2" w:rsidR="00EC34A5" w:rsidRPr="005521A4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>Deliver manual handling training both in classroom and home environment.</w:t>
      </w:r>
    </w:p>
    <w:p w14:paraId="54350C55" w14:textId="77777777" w:rsidR="000E6BD6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>Deliver training and support to groups of carers who have responsibility for shifts</w:t>
      </w:r>
      <w:r w:rsidR="009E72A6">
        <w:rPr>
          <w:rFonts w:ascii="Arial" w:hAnsi="Arial" w:cs="Arial"/>
        </w:rPr>
        <w:t>/others</w:t>
      </w:r>
      <w:r w:rsidRPr="005521A4">
        <w:rPr>
          <w:rFonts w:ascii="Arial" w:hAnsi="Arial" w:cs="Arial"/>
        </w:rPr>
        <w:t>, ensuring they are aware of their responsibilities and how to perform to achieve these.</w:t>
      </w:r>
    </w:p>
    <w:p w14:paraId="06109305" w14:textId="1226F8CA" w:rsidR="00EC34A5" w:rsidRPr="005521A4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 xml:space="preserve">Working to promote our company values promoting strong communication and </w:t>
      </w:r>
      <w:r w:rsidR="005521A4" w:rsidRPr="005521A4">
        <w:rPr>
          <w:rFonts w:ascii="Arial" w:hAnsi="Arial" w:cs="Arial"/>
        </w:rPr>
        <w:t>teamwork</w:t>
      </w:r>
      <w:r w:rsidRPr="005521A4">
        <w:rPr>
          <w:rFonts w:ascii="Arial" w:hAnsi="Arial" w:cs="Arial"/>
        </w:rPr>
        <w:t>.</w:t>
      </w:r>
    </w:p>
    <w:p w14:paraId="78DDAE46" w14:textId="6BE8AE77" w:rsidR="00EC34A5" w:rsidRPr="005521A4" w:rsidRDefault="00EC34A5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>Working alongside groups and individuals to show them how its done, guiding them through processes and procedure</w:t>
      </w:r>
      <w:r w:rsidR="000E6BD6">
        <w:rPr>
          <w:rFonts w:ascii="Arial" w:hAnsi="Arial" w:cs="Arial"/>
        </w:rPr>
        <w:t>s</w:t>
      </w:r>
      <w:r w:rsidRPr="005521A4">
        <w:rPr>
          <w:rFonts w:ascii="Arial" w:hAnsi="Arial" w:cs="Arial"/>
        </w:rPr>
        <w:t xml:space="preserve"> so they can experience how to before doing. Provide feedback </w:t>
      </w:r>
      <w:r w:rsidR="00A90315">
        <w:rPr>
          <w:rFonts w:ascii="Arial" w:hAnsi="Arial" w:cs="Arial"/>
        </w:rPr>
        <w:t xml:space="preserve">to </w:t>
      </w:r>
      <w:r w:rsidR="000E6BD6">
        <w:rPr>
          <w:rFonts w:ascii="Arial" w:hAnsi="Arial" w:cs="Arial"/>
        </w:rPr>
        <w:t>H</w:t>
      </w:r>
      <w:r w:rsidRPr="005521A4">
        <w:rPr>
          <w:rFonts w:ascii="Arial" w:hAnsi="Arial" w:cs="Arial"/>
        </w:rPr>
        <w:t>ome /</w:t>
      </w:r>
      <w:r w:rsidR="000E6BD6">
        <w:rPr>
          <w:rFonts w:ascii="Arial" w:hAnsi="Arial" w:cs="Arial"/>
        </w:rPr>
        <w:t xml:space="preserve"> D</w:t>
      </w:r>
      <w:r w:rsidRPr="005521A4">
        <w:rPr>
          <w:rFonts w:ascii="Arial" w:hAnsi="Arial" w:cs="Arial"/>
        </w:rPr>
        <w:t xml:space="preserve">eputy </w:t>
      </w:r>
      <w:r w:rsidR="000E6BD6">
        <w:rPr>
          <w:rFonts w:ascii="Arial" w:hAnsi="Arial" w:cs="Arial"/>
        </w:rPr>
        <w:t>M</w:t>
      </w:r>
      <w:r w:rsidRPr="005521A4">
        <w:rPr>
          <w:rFonts w:ascii="Arial" w:hAnsi="Arial" w:cs="Arial"/>
        </w:rPr>
        <w:t xml:space="preserve">anagers and </w:t>
      </w:r>
      <w:r w:rsidR="000E6BD6">
        <w:rPr>
          <w:rFonts w:ascii="Arial" w:hAnsi="Arial" w:cs="Arial"/>
        </w:rPr>
        <w:t>O</w:t>
      </w:r>
      <w:r w:rsidRPr="005521A4">
        <w:rPr>
          <w:rFonts w:ascii="Arial" w:hAnsi="Arial" w:cs="Arial"/>
        </w:rPr>
        <w:t xml:space="preserve">perations </w:t>
      </w:r>
      <w:r w:rsidR="000E6BD6">
        <w:rPr>
          <w:rFonts w:ascii="Arial" w:hAnsi="Arial" w:cs="Arial"/>
        </w:rPr>
        <w:t>M</w:t>
      </w:r>
      <w:r w:rsidRPr="005521A4">
        <w:rPr>
          <w:rFonts w:ascii="Arial" w:hAnsi="Arial" w:cs="Arial"/>
        </w:rPr>
        <w:t>anager.</w:t>
      </w:r>
    </w:p>
    <w:p w14:paraId="25E52C08" w14:textId="060126C3" w:rsidR="005521A4" w:rsidRDefault="005521A4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21A4">
        <w:rPr>
          <w:rFonts w:ascii="Arial" w:hAnsi="Arial" w:cs="Arial"/>
        </w:rPr>
        <w:t>Upskill care assistant</w:t>
      </w:r>
      <w:r w:rsidR="00565603">
        <w:rPr>
          <w:rFonts w:ascii="Arial" w:hAnsi="Arial" w:cs="Arial"/>
        </w:rPr>
        <w:t>s</w:t>
      </w:r>
      <w:r w:rsidRPr="005521A4">
        <w:rPr>
          <w:rFonts w:ascii="Arial" w:hAnsi="Arial" w:cs="Arial"/>
        </w:rPr>
        <w:t xml:space="preserve"> who have been promoted to shift leaders</w:t>
      </w:r>
      <w:r w:rsidR="00565603">
        <w:rPr>
          <w:rFonts w:ascii="Arial" w:hAnsi="Arial" w:cs="Arial"/>
        </w:rPr>
        <w:t xml:space="preserve"> ensuring they are confident and competent in their new role.</w:t>
      </w:r>
      <w:r w:rsidRPr="005521A4">
        <w:rPr>
          <w:rFonts w:ascii="Arial" w:hAnsi="Arial" w:cs="Arial"/>
        </w:rPr>
        <w:t xml:space="preserve"> </w:t>
      </w:r>
    </w:p>
    <w:p w14:paraId="7E85E0A8" w14:textId="7FBA5977" w:rsidR="00565603" w:rsidRDefault="00565603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Onboard overseas recruits, inducting </w:t>
      </w:r>
      <w:r w:rsidR="00FB1157">
        <w:rPr>
          <w:rFonts w:ascii="Arial" w:hAnsi="Arial" w:cs="Arial"/>
        </w:rPr>
        <w:t xml:space="preserve">them into the homes and community. </w:t>
      </w:r>
    </w:p>
    <w:p w14:paraId="197F0790" w14:textId="26B57481" w:rsidR="00565603" w:rsidRPr="005521A4" w:rsidRDefault="00565603" w:rsidP="005521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Deliver update or refresher training </w:t>
      </w:r>
      <w:r w:rsidR="000E6BD6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new or updated policies and procedure</w:t>
      </w:r>
      <w:r w:rsidR="002B25EC">
        <w:rPr>
          <w:rFonts w:ascii="Arial" w:hAnsi="Arial" w:cs="Arial"/>
        </w:rPr>
        <w:t>s</w:t>
      </w:r>
      <w:r w:rsidR="000E6BD6">
        <w:rPr>
          <w:rFonts w:ascii="Arial" w:hAnsi="Arial" w:cs="Arial"/>
        </w:rPr>
        <w:t>.</w:t>
      </w:r>
    </w:p>
    <w:p w14:paraId="5A120FF0" w14:textId="77777777" w:rsidR="00F24B8F" w:rsidRPr="00C648AB" w:rsidRDefault="00F24B8F" w:rsidP="00792A9D">
      <w:pPr>
        <w:contextualSpacing/>
        <w:rPr>
          <w:rFonts w:ascii="Arial" w:hAnsi="Arial" w:cs="Arial"/>
          <w:sz w:val="16"/>
          <w:szCs w:val="16"/>
        </w:rPr>
      </w:pPr>
    </w:p>
    <w:p w14:paraId="26C439C9" w14:textId="78CB65E7" w:rsidR="003E12CB" w:rsidRPr="00E57121" w:rsidRDefault="003E12CB" w:rsidP="00792A9D">
      <w:pPr>
        <w:contextualSpacing/>
        <w:rPr>
          <w:rFonts w:ascii="Arial" w:hAnsi="Arial" w:cs="Arial"/>
          <w:b/>
          <w:bCs/>
        </w:rPr>
      </w:pPr>
      <w:r w:rsidRPr="00E57121">
        <w:rPr>
          <w:rFonts w:ascii="Arial" w:hAnsi="Arial" w:cs="Arial"/>
          <w:b/>
          <w:bCs/>
        </w:rPr>
        <w:t>Main Duties and Responsibilities</w:t>
      </w:r>
    </w:p>
    <w:p w14:paraId="533BFFB3" w14:textId="7F4DB37C" w:rsidR="00DB4D1E" w:rsidRPr="006B1E8D" w:rsidRDefault="006B1E8D" w:rsidP="00DB4D1E">
      <w:pPr>
        <w:rPr>
          <w:rFonts w:ascii="Arial" w:hAnsi="Arial" w:cs="Arial"/>
          <w:b/>
          <w:bCs/>
        </w:rPr>
      </w:pPr>
      <w:r w:rsidRPr="006B1E8D">
        <w:rPr>
          <w:rFonts w:ascii="Arial" w:hAnsi="Arial" w:cs="Arial"/>
          <w:b/>
          <w:bCs/>
        </w:rPr>
        <w:t>General</w:t>
      </w:r>
    </w:p>
    <w:p w14:paraId="230BB068" w14:textId="03B2E4B2" w:rsidR="0054322E" w:rsidRDefault="0054322E" w:rsidP="005432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effectively </w:t>
      </w:r>
      <w:r w:rsidR="00DC113E">
        <w:rPr>
          <w:rFonts w:ascii="Arial" w:hAnsi="Arial" w:cs="Arial"/>
        </w:rPr>
        <w:t>with others</w:t>
      </w:r>
      <w:r>
        <w:rPr>
          <w:rFonts w:ascii="Arial" w:hAnsi="Arial" w:cs="Arial"/>
        </w:rPr>
        <w:t xml:space="preserve">, sharing knowledge and best </w:t>
      </w:r>
      <w:r w:rsidR="00DC113E">
        <w:rPr>
          <w:rFonts w:ascii="Arial" w:hAnsi="Arial" w:cs="Arial"/>
        </w:rPr>
        <w:t>practice.</w:t>
      </w:r>
    </w:p>
    <w:p w14:paraId="127B52F6" w14:textId="1A433C4D" w:rsidR="0054322E" w:rsidRDefault="0054322E" w:rsidP="005432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Comply with company policies and procedures and ensure up to date knowledge</w:t>
      </w:r>
      <w:r w:rsidR="000E6BD6">
        <w:rPr>
          <w:rFonts w:ascii="Arial" w:hAnsi="Arial" w:cs="Arial"/>
        </w:rPr>
        <w:t>.</w:t>
      </w:r>
    </w:p>
    <w:p w14:paraId="202A69CB" w14:textId="206D1BBC" w:rsidR="0054322E" w:rsidRDefault="0054322E" w:rsidP="005432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Practice responsible safeguarding, raising awareness of risks and hazards</w:t>
      </w:r>
      <w:r w:rsidR="000E6BD6">
        <w:rPr>
          <w:rFonts w:ascii="Arial" w:hAnsi="Arial" w:cs="Arial"/>
        </w:rPr>
        <w:t>.</w:t>
      </w:r>
    </w:p>
    <w:p w14:paraId="4B2EDDA8" w14:textId="78A4D67D" w:rsidR="0054322E" w:rsidRPr="00DC113E" w:rsidRDefault="0054322E" w:rsidP="00DC11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accurate records </w:t>
      </w:r>
      <w:r w:rsidR="00DC113E">
        <w:rPr>
          <w:rFonts w:ascii="Arial" w:hAnsi="Arial" w:cs="Arial"/>
        </w:rPr>
        <w:t>and m</w:t>
      </w:r>
      <w:r w:rsidRPr="00DC113E">
        <w:rPr>
          <w:rFonts w:ascii="Arial" w:hAnsi="Arial" w:cs="Arial"/>
        </w:rPr>
        <w:t xml:space="preserve">aintain </w:t>
      </w:r>
      <w:r w:rsidR="00DC113E" w:rsidRPr="00DC113E">
        <w:rPr>
          <w:rFonts w:ascii="Arial" w:hAnsi="Arial" w:cs="Arial"/>
        </w:rPr>
        <w:t>confidentiality.</w:t>
      </w:r>
    </w:p>
    <w:p w14:paraId="5FFA4245" w14:textId="642A670D" w:rsidR="0054322E" w:rsidRPr="006B1E8D" w:rsidRDefault="0054322E" w:rsidP="005432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anti-discriminatory behaviour, being culturally sensitive about personal </w:t>
      </w:r>
      <w:r w:rsidR="00DC113E">
        <w:rPr>
          <w:rFonts w:ascii="Arial" w:hAnsi="Arial" w:cs="Arial"/>
        </w:rPr>
        <w:t>characteristics.</w:t>
      </w:r>
    </w:p>
    <w:p w14:paraId="339EBB3A" w14:textId="71134BA8" w:rsidR="00A463E8" w:rsidRDefault="0022011A" w:rsidP="00A463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and responsibilities in this job description are not </w:t>
      </w:r>
      <w:r w:rsidR="004A1806">
        <w:rPr>
          <w:rFonts w:ascii="Arial" w:hAnsi="Arial" w:cs="Arial"/>
        </w:rPr>
        <w:t>exhaustive but</w:t>
      </w:r>
      <w:r w:rsidR="00F055BB">
        <w:rPr>
          <w:rFonts w:ascii="Arial" w:hAnsi="Arial" w:cs="Arial"/>
        </w:rPr>
        <w:t xml:space="preserve"> represent the type of work </w:t>
      </w:r>
      <w:r w:rsidR="004A1806">
        <w:rPr>
          <w:rFonts w:ascii="Arial" w:hAnsi="Arial" w:cs="Arial"/>
        </w:rPr>
        <w:t xml:space="preserve">required. The postholder will be required to undertake </w:t>
      </w:r>
      <w:r w:rsidR="00326056">
        <w:rPr>
          <w:rFonts w:ascii="Arial" w:hAnsi="Arial" w:cs="Arial"/>
        </w:rPr>
        <w:t>other duties appropriate and consistent with the purpose of the job.</w:t>
      </w:r>
    </w:p>
    <w:p w14:paraId="28752A26" w14:textId="77777777" w:rsidR="005521A4" w:rsidRDefault="005521A4" w:rsidP="00A463E8">
      <w:pPr>
        <w:tabs>
          <w:tab w:val="left" w:pos="3624"/>
        </w:tabs>
        <w:ind w:left="-567" w:firstLine="567"/>
      </w:pPr>
    </w:p>
    <w:p w14:paraId="6187CD4E" w14:textId="3CCB3EAD" w:rsidR="00A463E8" w:rsidRDefault="00A463E8" w:rsidP="00DC113E">
      <w:pPr>
        <w:tabs>
          <w:tab w:val="left" w:pos="3624"/>
        </w:tabs>
      </w:pPr>
      <w:r>
        <w:tab/>
      </w:r>
    </w:p>
    <w:p w14:paraId="3DD762EE" w14:textId="77777777" w:rsidR="00A90315" w:rsidRDefault="00A90315" w:rsidP="00C01782">
      <w:pPr>
        <w:ind w:left="360"/>
        <w:rPr>
          <w:rFonts w:ascii="Arial" w:hAnsi="Arial" w:cs="Arial"/>
          <w:b/>
          <w:sz w:val="22"/>
          <w:szCs w:val="22"/>
        </w:rPr>
      </w:pPr>
    </w:p>
    <w:p w14:paraId="63C63FE5" w14:textId="78ED2CAA" w:rsidR="00C01782" w:rsidRPr="008206C6" w:rsidRDefault="00C01782" w:rsidP="00C01782">
      <w:pPr>
        <w:ind w:left="360"/>
        <w:rPr>
          <w:rFonts w:ascii="Arial" w:hAnsi="Arial" w:cs="Arial"/>
          <w:b/>
          <w:sz w:val="22"/>
          <w:szCs w:val="22"/>
        </w:rPr>
      </w:pPr>
      <w:r w:rsidRPr="008206C6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7440FBDF" w14:textId="77777777" w:rsidR="00C01782" w:rsidRPr="008206C6" w:rsidRDefault="00C01782" w:rsidP="00C01782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371"/>
        <w:gridCol w:w="1488"/>
        <w:gridCol w:w="1631"/>
      </w:tblGrid>
      <w:tr w:rsidR="00C01782" w:rsidRPr="008206C6" w14:paraId="276DAE9A" w14:textId="77777777" w:rsidTr="00C2355F">
        <w:tc>
          <w:tcPr>
            <w:tcW w:w="7371" w:type="dxa"/>
          </w:tcPr>
          <w:p w14:paraId="478E2782" w14:textId="77777777" w:rsidR="00C01782" w:rsidRPr="008206C6" w:rsidRDefault="00C01782" w:rsidP="000907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Selection Criteria</w:t>
            </w:r>
          </w:p>
          <w:p w14:paraId="338E6E9C" w14:textId="75D0F7FF" w:rsidR="00C01782" w:rsidRPr="008206C6" w:rsidRDefault="00C01782" w:rsidP="000907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A = Application Form, I = Interview, T = Test</w:t>
            </w:r>
            <w:r w:rsidR="002318FD" w:rsidRPr="008206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Case Study</w:t>
            </w: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, P = Practical Exercise</w:t>
            </w:r>
            <w:r w:rsidR="00C82771" w:rsidRPr="008206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assessment</w:t>
            </w:r>
          </w:p>
        </w:tc>
        <w:tc>
          <w:tcPr>
            <w:tcW w:w="1488" w:type="dxa"/>
          </w:tcPr>
          <w:p w14:paraId="7A361BFA" w14:textId="77777777" w:rsidR="00C01782" w:rsidRPr="008206C6" w:rsidRDefault="00C01782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Essential (E) or Desirable (D) Criteria</w:t>
            </w:r>
          </w:p>
        </w:tc>
        <w:tc>
          <w:tcPr>
            <w:tcW w:w="1631" w:type="dxa"/>
          </w:tcPr>
          <w:p w14:paraId="08DC46B3" w14:textId="77777777" w:rsidR="00C01782" w:rsidRPr="008206C6" w:rsidRDefault="00C01782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Assessment Method</w:t>
            </w:r>
          </w:p>
          <w:p w14:paraId="059104B1" w14:textId="77777777" w:rsidR="00C01782" w:rsidRPr="008206C6" w:rsidRDefault="00C01782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(A, I, T, D)</w:t>
            </w:r>
          </w:p>
        </w:tc>
      </w:tr>
      <w:tr w:rsidR="007032CB" w:rsidRPr="008206C6" w14:paraId="11FFE5E6" w14:textId="77777777" w:rsidTr="00C2355F">
        <w:tc>
          <w:tcPr>
            <w:tcW w:w="7371" w:type="dxa"/>
          </w:tcPr>
          <w:p w14:paraId="16F73C0E" w14:textId="77777777" w:rsidR="007032CB" w:rsidRPr="008206C6" w:rsidRDefault="007032CB" w:rsidP="000907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25C7A4ED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14:paraId="770EE8A4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2CB" w:rsidRPr="008206C6" w14:paraId="4AE6172E" w14:textId="77777777" w:rsidTr="00C2355F">
        <w:tc>
          <w:tcPr>
            <w:tcW w:w="7371" w:type="dxa"/>
          </w:tcPr>
          <w:p w14:paraId="62A9BCFA" w14:textId="77777777" w:rsidR="007032CB" w:rsidRPr="008206C6" w:rsidRDefault="007032CB" w:rsidP="000907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Attributes / Skills:</w:t>
            </w:r>
          </w:p>
        </w:tc>
        <w:tc>
          <w:tcPr>
            <w:tcW w:w="1488" w:type="dxa"/>
          </w:tcPr>
          <w:p w14:paraId="24C3A893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14:paraId="0126DC82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2CB" w:rsidRPr="008206C6" w14:paraId="1BFF2674" w14:textId="77777777" w:rsidTr="00C2355F">
        <w:tc>
          <w:tcPr>
            <w:tcW w:w="7371" w:type="dxa"/>
          </w:tcPr>
          <w:p w14:paraId="78142324" w14:textId="236BF6DB" w:rsidR="007032CB" w:rsidRPr="008206C6" w:rsidRDefault="00B059E7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Effective communication</w:t>
            </w:r>
          </w:p>
        </w:tc>
        <w:tc>
          <w:tcPr>
            <w:tcW w:w="1488" w:type="dxa"/>
          </w:tcPr>
          <w:p w14:paraId="379502CE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6A9973DF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032CB" w:rsidRPr="008206C6" w14:paraId="229C59AC" w14:textId="77777777" w:rsidTr="00C2355F">
        <w:tc>
          <w:tcPr>
            <w:tcW w:w="7371" w:type="dxa"/>
          </w:tcPr>
          <w:p w14:paraId="2672EDF5" w14:textId="41B75C15" w:rsidR="007032CB" w:rsidRPr="008206C6" w:rsidRDefault="00414FE8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Interest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 xml:space="preserve"> in guiding and supporting others </w:t>
            </w:r>
          </w:p>
        </w:tc>
        <w:tc>
          <w:tcPr>
            <w:tcW w:w="1488" w:type="dxa"/>
          </w:tcPr>
          <w:p w14:paraId="221FA43A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32EBFED7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032CB" w:rsidRPr="008206C6" w14:paraId="090DD2C2" w14:textId="77777777" w:rsidTr="00C2355F">
        <w:tc>
          <w:tcPr>
            <w:tcW w:w="7371" w:type="dxa"/>
          </w:tcPr>
          <w:p w14:paraId="6328CD9C" w14:textId="77777777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Ability to build meaningful relationships whilst maintaining professional boundaries</w:t>
            </w:r>
          </w:p>
        </w:tc>
        <w:tc>
          <w:tcPr>
            <w:tcW w:w="1488" w:type="dxa"/>
          </w:tcPr>
          <w:p w14:paraId="2F64C75E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484137FD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032CB" w:rsidRPr="008206C6" w14:paraId="2E0CE8F9" w14:textId="77777777" w:rsidTr="00C2355F">
        <w:tc>
          <w:tcPr>
            <w:tcW w:w="7371" w:type="dxa"/>
          </w:tcPr>
          <w:p w14:paraId="725B1AE4" w14:textId="77777777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Punctuality and reliability</w:t>
            </w:r>
          </w:p>
        </w:tc>
        <w:tc>
          <w:tcPr>
            <w:tcW w:w="1488" w:type="dxa"/>
          </w:tcPr>
          <w:p w14:paraId="2C23826F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694F9B7D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032CB" w:rsidRPr="008206C6" w14:paraId="32456732" w14:textId="77777777" w:rsidTr="00C2355F">
        <w:tc>
          <w:tcPr>
            <w:tcW w:w="7371" w:type="dxa"/>
          </w:tcPr>
          <w:p w14:paraId="405254C6" w14:textId="43398464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Conscientiousness, care</w:t>
            </w:r>
            <w:r w:rsidR="00414FE8" w:rsidRPr="008206C6">
              <w:rPr>
                <w:rFonts w:ascii="Arial" w:hAnsi="Arial" w:cs="Arial"/>
                <w:sz w:val="22"/>
                <w:szCs w:val="22"/>
              </w:rPr>
              <w:t>,</w:t>
            </w:r>
            <w:r w:rsidRPr="008206C6">
              <w:rPr>
                <w:rFonts w:ascii="Arial" w:hAnsi="Arial" w:cs="Arial"/>
                <w:sz w:val="22"/>
                <w:szCs w:val="22"/>
              </w:rPr>
              <w:t xml:space="preserve"> and compassion</w:t>
            </w:r>
          </w:p>
        </w:tc>
        <w:tc>
          <w:tcPr>
            <w:tcW w:w="1488" w:type="dxa"/>
          </w:tcPr>
          <w:p w14:paraId="318B123D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3F476DA0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032CB" w:rsidRPr="008206C6" w14:paraId="5DD8DDF0" w14:textId="77777777" w:rsidTr="00C2355F">
        <w:tc>
          <w:tcPr>
            <w:tcW w:w="7371" w:type="dxa"/>
          </w:tcPr>
          <w:p w14:paraId="2B94BB5D" w14:textId="77777777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Patience</w:t>
            </w:r>
          </w:p>
        </w:tc>
        <w:tc>
          <w:tcPr>
            <w:tcW w:w="1488" w:type="dxa"/>
          </w:tcPr>
          <w:p w14:paraId="03E49C3B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744A34CF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414FE8" w:rsidRPr="008206C6" w14:paraId="4FC931CF" w14:textId="77777777" w:rsidTr="00C2355F">
        <w:tc>
          <w:tcPr>
            <w:tcW w:w="7371" w:type="dxa"/>
          </w:tcPr>
          <w:p w14:paraId="779B8A88" w14:textId="797E745B" w:rsidR="00414FE8" w:rsidRPr="008206C6" w:rsidRDefault="00414FE8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Empat</w:t>
            </w:r>
            <w:r w:rsidR="00C111C3" w:rsidRPr="008206C6">
              <w:rPr>
                <w:rFonts w:ascii="Arial" w:hAnsi="Arial" w:cs="Arial"/>
                <w:sz w:val="22"/>
                <w:szCs w:val="22"/>
              </w:rPr>
              <w:t>h</w:t>
            </w:r>
            <w:r w:rsidR="00966CF4" w:rsidRPr="008206C6">
              <w:rPr>
                <w:rFonts w:ascii="Arial" w:hAnsi="Arial" w:cs="Arial"/>
                <w:sz w:val="22"/>
                <w:szCs w:val="22"/>
              </w:rPr>
              <w:t>ic approach</w:t>
            </w:r>
          </w:p>
        </w:tc>
        <w:tc>
          <w:tcPr>
            <w:tcW w:w="1488" w:type="dxa"/>
          </w:tcPr>
          <w:p w14:paraId="251E687D" w14:textId="78D619F4" w:rsidR="00414FE8" w:rsidRPr="008206C6" w:rsidRDefault="00C111C3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1A9B383D" w14:textId="518B51A2" w:rsidR="00414FE8" w:rsidRPr="008206C6" w:rsidRDefault="002318FD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032CB" w:rsidRPr="008206C6" w14:paraId="1D2B35BD" w14:textId="77777777" w:rsidTr="00C2355F">
        <w:tc>
          <w:tcPr>
            <w:tcW w:w="7371" w:type="dxa"/>
          </w:tcPr>
          <w:p w14:paraId="63C71A06" w14:textId="62C61A40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Willingness to 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 xml:space="preserve">update skills and knowledge </w:t>
            </w:r>
            <w:r w:rsidRPr="008206C6">
              <w:rPr>
                <w:rFonts w:ascii="Arial" w:hAnsi="Arial" w:cs="Arial"/>
                <w:sz w:val="22"/>
                <w:szCs w:val="22"/>
              </w:rPr>
              <w:t>participate in training sessions as required</w:t>
            </w:r>
          </w:p>
        </w:tc>
        <w:tc>
          <w:tcPr>
            <w:tcW w:w="1488" w:type="dxa"/>
          </w:tcPr>
          <w:p w14:paraId="683E5036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3998275F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7032CB" w:rsidRPr="008206C6" w14:paraId="1CCD790F" w14:textId="77777777" w:rsidTr="00C2355F">
        <w:tc>
          <w:tcPr>
            <w:tcW w:w="7371" w:type="dxa"/>
          </w:tcPr>
          <w:p w14:paraId="1DB95F6A" w14:textId="77777777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 reasonable level of fitness</w:t>
            </w:r>
          </w:p>
        </w:tc>
        <w:tc>
          <w:tcPr>
            <w:tcW w:w="1488" w:type="dxa"/>
          </w:tcPr>
          <w:p w14:paraId="6B8E317C" w14:textId="36D095BC" w:rsidR="007032CB" w:rsidRPr="008206C6" w:rsidRDefault="00C82771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490D42EE" w14:textId="41EE2389" w:rsidR="007032CB" w:rsidRPr="008206C6" w:rsidRDefault="00C82771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7032CB" w:rsidRPr="008206C6" w14:paraId="2A0E82BC" w14:textId="77777777" w:rsidTr="00C2355F">
        <w:tc>
          <w:tcPr>
            <w:tcW w:w="7371" w:type="dxa"/>
          </w:tcPr>
          <w:p w14:paraId="11A9EAB3" w14:textId="5D69D679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Commitment to Equality, diversity</w:t>
            </w:r>
            <w:r w:rsidR="00C82771" w:rsidRPr="008206C6">
              <w:rPr>
                <w:rFonts w:ascii="Arial" w:hAnsi="Arial" w:cs="Arial"/>
                <w:sz w:val="22"/>
                <w:szCs w:val="22"/>
              </w:rPr>
              <w:t>,</w:t>
            </w:r>
            <w:r w:rsidRPr="008206C6">
              <w:rPr>
                <w:rFonts w:ascii="Arial" w:hAnsi="Arial" w:cs="Arial"/>
                <w:sz w:val="22"/>
                <w:szCs w:val="22"/>
              </w:rPr>
              <w:t xml:space="preserve"> and inclusion</w:t>
            </w:r>
          </w:p>
        </w:tc>
        <w:tc>
          <w:tcPr>
            <w:tcW w:w="1488" w:type="dxa"/>
          </w:tcPr>
          <w:p w14:paraId="3E9D9BFC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3F75ECE9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032CB" w:rsidRPr="008206C6" w14:paraId="00365502" w14:textId="77777777" w:rsidTr="00C2355F">
        <w:tc>
          <w:tcPr>
            <w:tcW w:w="7371" w:type="dxa"/>
          </w:tcPr>
          <w:p w14:paraId="09BA22D8" w14:textId="77777777" w:rsidR="007032CB" w:rsidRPr="008206C6" w:rsidRDefault="007032CB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Clear understanding of confidentiality </w:t>
            </w:r>
          </w:p>
        </w:tc>
        <w:tc>
          <w:tcPr>
            <w:tcW w:w="1488" w:type="dxa"/>
          </w:tcPr>
          <w:p w14:paraId="44D762F4" w14:textId="2823A0E1" w:rsidR="007032CB" w:rsidRPr="008206C6" w:rsidRDefault="00DC113E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15FC041C" w14:textId="77777777" w:rsidR="007032CB" w:rsidRPr="008206C6" w:rsidRDefault="007032CB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261F48" w:rsidRPr="008206C6" w14:paraId="61B49945" w14:textId="77777777" w:rsidTr="00C2355F">
        <w:tc>
          <w:tcPr>
            <w:tcW w:w="7371" w:type="dxa"/>
          </w:tcPr>
          <w:p w14:paraId="2AC6C22F" w14:textId="71CE426E" w:rsidR="00261F48" w:rsidRPr="008206C6" w:rsidRDefault="00113215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Ab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>ility to work in different environment and demonstrate how others are to work</w:t>
            </w:r>
          </w:p>
        </w:tc>
        <w:tc>
          <w:tcPr>
            <w:tcW w:w="1488" w:type="dxa"/>
          </w:tcPr>
          <w:p w14:paraId="26145A58" w14:textId="48240ECD" w:rsidR="00261F48" w:rsidRPr="008206C6" w:rsidRDefault="00DC113E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75DAB091" w14:textId="552D684B" w:rsidR="00261F48" w:rsidRPr="008206C6" w:rsidRDefault="00A953FC" w:rsidP="000907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7D4603D1" w14:textId="77777777" w:rsidTr="00C2355F">
        <w:tc>
          <w:tcPr>
            <w:tcW w:w="7371" w:type="dxa"/>
          </w:tcPr>
          <w:p w14:paraId="3C142B51" w14:textId="1186C944" w:rsidR="005C3AE0" w:rsidRPr="008206C6" w:rsidRDefault="005C3AE0" w:rsidP="00C2355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Confident in using standard IT packages for recording data and researching information </w:t>
            </w:r>
          </w:p>
        </w:tc>
        <w:tc>
          <w:tcPr>
            <w:tcW w:w="1488" w:type="dxa"/>
          </w:tcPr>
          <w:p w14:paraId="6CCE9465" w14:textId="7AE3E701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4C1FDBF4" w14:textId="1421FF23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="005C3AE0" w:rsidRPr="008206C6" w14:paraId="7F138038" w14:textId="77777777" w:rsidTr="00C2355F">
        <w:tc>
          <w:tcPr>
            <w:tcW w:w="7371" w:type="dxa"/>
          </w:tcPr>
          <w:p w14:paraId="35D01B8B" w14:textId="77777777" w:rsidR="005C3AE0" w:rsidRPr="008206C6" w:rsidRDefault="005C3AE0" w:rsidP="00C235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Experience:</w:t>
            </w:r>
          </w:p>
        </w:tc>
        <w:tc>
          <w:tcPr>
            <w:tcW w:w="1488" w:type="dxa"/>
          </w:tcPr>
          <w:p w14:paraId="0BBD75EC" w14:textId="77777777" w:rsidR="005C3AE0" w:rsidRPr="008206C6" w:rsidRDefault="005C3AE0" w:rsidP="005C3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14:paraId="7E618AB7" w14:textId="77777777" w:rsidR="005C3AE0" w:rsidRPr="008206C6" w:rsidRDefault="005C3AE0" w:rsidP="005C3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3AE0" w:rsidRPr="008206C6" w14:paraId="48B0E0A6" w14:textId="77777777" w:rsidTr="00C2355F">
        <w:tc>
          <w:tcPr>
            <w:tcW w:w="7371" w:type="dxa"/>
          </w:tcPr>
          <w:p w14:paraId="2A2ADA5C" w14:textId="77777777" w:rsidR="005C3AE0" w:rsidRPr="008206C6" w:rsidRDefault="005C3AE0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Experience in a social care environment</w:t>
            </w:r>
          </w:p>
        </w:tc>
        <w:tc>
          <w:tcPr>
            <w:tcW w:w="1488" w:type="dxa"/>
          </w:tcPr>
          <w:p w14:paraId="4907B232" w14:textId="6AA56B81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474BF989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58BD0380" w14:textId="77777777" w:rsidTr="00C2355F">
        <w:tc>
          <w:tcPr>
            <w:tcW w:w="7371" w:type="dxa"/>
          </w:tcPr>
          <w:p w14:paraId="44A71F04" w14:textId="615B341E" w:rsidR="005C3AE0" w:rsidRPr="008206C6" w:rsidRDefault="005C3AE0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C2355F" w:rsidRPr="008206C6">
              <w:rPr>
                <w:rFonts w:ascii="Arial" w:hAnsi="Arial" w:cs="Arial"/>
                <w:sz w:val="22"/>
                <w:szCs w:val="22"/>
              </w:rPr>
              <w:t>supporting other to work</w:t>
            </w:r>
            <w:r w:rsidRPr="008206C6">
              <w:rPr>
                <w:rFonts w:ascii="Arial" w:hAnsi="Arial" w:cs="Arial"/>
                <w:sz w:val="22"/>
                <w:szCs w:val="22"/>
              </w:rPr>
              <w:t xml:space="preserve"> with older people</w:t>
            </w:r>
          </w:p>
        </w:tc>
        <w:tc>
          <w:tcPr>
            <w:tcW w:w="1488" w:type="dxa"/>
          </w:tcPr>
          <w:p w14:paraId="5A5DA6B5" w14:textId="6EE294AC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55D147D1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1B31A572" w14:textId="77777777" w:rsidTr="00C2355F">
        <w:tc>
          <w:tcPr>
            <w:tcW w:w="7371" w:type="dxa"/>
          </w:tcPr>
          <w:p w14:paraId="663C38E3" w14:textId="604C697F" w:rsidR="005C3AE0" w:rsidRPr="008206C6" w:rsidRDefault="005C3AE0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>support</w:t>
            </w:r>
            <w:r w:rsidR="00C2355F" w:rsidRPr="008206C6">
              <w:rPr>
                <w:rFonts w:ascii="Arial" w:hAnsi="Arial" w:cs="Arial"/>
                <w:sz w:val="22"/>
                <w:szCs w:val="22"/>
              </w:rPr>
              <w:t>ing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="00C2355F" w:rsidRPr="008206C6">
              <w:rPr>
                <w:rFonts w:ascii="Arial" w:hAnsi="Arial" w:cs="Arial"/>
                <w:sz w:val="22"/>
                <w:szCs w:val="22"/>
              </w:rPr>
              <w:t>s</w:t>
            </w:r>
            <w:r w:rsidR="00DC113E" w:rsidRPr="008206C6">
              <w:rPr>
                <w:rFonts w:ascii="Arial" w:hAnsi="Arial" w:cs="Arial"/>
                <w:sz w:val="22"/>
                <w:szCs w:val="22"/>
              </w:rPr>
              <w:t xml:space="preserve"> working</w:t>
            </w:r>
            <w:r w:rsidRPr="008206C6">
              <w:rPr>
                <w:rFonts w:ascii="Arial" w:hAnsi="Arial" w:cs="Arial"/>
                <w:sz w:val="22"/>
                <w:szCs w:val="22"/>
              </w:rPr>
              <w:t xml:space="preserve"> with dementia</w:t>
            </w:r>
          </w:p>
        </w:tc>
        <w:tc>
          <w:tcPr>
            <w:tcW w:w="1488" w:type="dxa"/>
          </w:tcPr>
          <w:p w14:paraId="2F5F522E" w14:textId="7839683E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76E06FE5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64383F99" w14:textId="77777777" w:rsidTr="00C2355F">
        <w:tc>
          <w:tcPr>
            <w:tcW w:w="7371" w:type="dxa"/>
          </w:tcPr>
          <w:p w14:paraId="5AA4C6A0" w14:textId="238379C3" w:rsidR="005C3AE0" w:rsidRPr="008206C6" w:rsidRDefault="005C3AE0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C2355F" w:rsidRPr="008206C6">
              <w:rPr>
                <w:rFonts w:ascii="Arial" w:hAnsi="Arial" w:cs="Arial"/>
                <w:sz w:val="22"/>
                <w:szCs w:val="22"/>
              </w:rPr>
              <w:t xml:space="preserve">supporting others to </w:t>
            </w:r>
            <w:r w:rsidRPr="008206C6">
              <w:rPr>
                <w:rFonts w:ascii="Arial" w:hAnsi="Arial" w:cs="Arial"/>
                <w:sz w:val="22"/>
                <w:szCs w:val="22"/>
              </w:rPr>
              <w:t>administering medicines</w:t>
            </w:r>
          </w:p>
        </w:tc>
        <w:tc>
          <w:tcPr>
            <w:tcW w:w="1488" w:type="dxa"/>
          </w:tcPr>
          <w:p w14:paraId="7E64DB83" w14:textId="1E6BEEAA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7E46264C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7726C5AE" w14:textId="77777777" w:rsidTr="00C2355F">
        <w:tc>
          <w:tcPr>
            <w:tcW w:w="7371" w:type="dxa"/>
          </w:tcPr>
          <w:p w14:paraId="5CECB283" w14:textId="77777777" w:rsidR="005C3AE0" w:rsidRPr="008206C6" w:rsidRDefault="005C3AE0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Understanding of safeguarding adults at risk</w:t>
            </w:r>
          </w:p>
        </w:tc>
        <w:tc>
          <w:tcPr>
            <w:tcW w:w="1488" w:type="dxa"/>
          </w:tcPr>
          <w:p w14:paraId="7F8934EF" w14:textId="14B7F76F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4DC0C3DD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3C082CBA" w14:textId="77777777" w:rsidTr="00C2355F">
        <w:tc>
          <w:tcPr>
            <w:tcW w:w="7371" w:type="dxa"/>
          </w:tcPr>
          <w:p w14:paraId="38D05D1F" w14:textId="5E3EC5D7" w:rsidR="005C3AE0" w:rsidRPr="008206C6" w:rsidRDefault="00DC113E" w:rsidP="00C235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Experience of passing on your knowledge and experience to others </w:t>
            </w:r>
          </w:p>
        </w:tc>
        <w:tc>
          <w:tcPr>
            <w:tcW w:w="1488" w:type="dxa"/>
          </w:tcPr>
          <w:p w14:paraId="2C914C99" w14:textId="2EEF9221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5D34575B" w14:textId="3B4842FD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C113E" w:rsidRPr="008206C6" w14:paraId="2A875BE5" w14:textId="77777777" w:rsidTr="00C2355F">
        <w:tc>
          <w:tcPr>
            <w:tcW w:w="7371" w:type="dxa"/>
          </w:tcPr>
          <w:p w14:paraId="33C0544D" w14:textId="1B63CC08" w:rsidR="00C06EAD" w:rsidRPr="008206C6" w:rsidRDefault="00DC113E" w:rsidP="00C06E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Experience of leadership and how to lead by example</w:t>
            </w:r>
          </w:p>
        </w:tc>
        <w:tc>
          <w:tcPr>
            <w:tcW w:w="1488" w:type="dxa"/>
          </w:tcPr>
          <w:p w14:paraId="746ED9B9" w14:textId="4456FD55" w:rsidR="00DC113E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5BA3808C" w14:textId="20597971" w:rsidR="00DC113E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5C3AE0" w:rsidRPr="008206C6" w14:paraId="0DE17BA3" w14:textId="77777777" w:rsidTr="00C2355F">
        <w:tc>
          <w:tcPr>
            <w:tcW w:w="7371" w:type="dxa"/>
          </w:tcPr>
          <w:p w14:paraId="71D60728" w14:textId="77777777" w:rsidR="005C3AE0" w:rsidRPr="008206C6" w:rsidRDefault="005C3AE0" w:rsidP="00C235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Qualifications / Training:</w:t>
            </w:r>
          </w:p>
        </w:tc>
        <w:tc>
          <w:tcPr>
            <w:tcW w:w="1488" w:type="dxa"/>
          </w:tcPr>
          <w:p w14:paraId="3ADD82B1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1" w:type="dxa"/>
          </w:tcPr>
          <w:p w14:paraId="5EEB8F33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3AE0" w:rsidRPr="008206C6" w14:paraId="60D1EFFE" w14:textId="77777777" w:rsidTr="00C2355F">
        <w:tc>
          <w:tcPr>
            <w:tcW w:w="7371" w:type="dxa"/>
          </w:tcPr>
          <w:p w14:paraId="1E50C31B" w14:textId="5C2E251A" w:rsidR="005C3AE0" w:rsidRPr="008206C6" w:rsidRDefault="00DC113E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Level 3 certificate/diploma in Health and Social care </w:t>
            </w:r>
          </w:p>
        </w:tc>
        <w:tc>
          <w:tcPr>
            <w:tcW w:w="1488" w:type="dxa"/>
          </w:tcPr>
          <w:p w14:paraId="1B59A0B4" w14:textId="72FDD294" w:rsidR="005C3AE0" w:rsidRPr="008206C6" w:rsidRDefault="00DC113E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</w:tc>
        <w:tc>
          <w:tcPr>
            <w:tcW w:w="1631" w:type="dxa"/>
          </w:tcPr>
          <w:p w14:paraId="5876CE37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5C3AE0" w:rsidRPr="008206C6" w14:paraId="35E51A96" w14:textId="77777777" w:rsidTr="00C2355F">
        <w:tc>
          <w:tcPr>
            <w:tcW w:w="7371" w:type="dxa"/>
          </w:tcPr>
          <w:p w14:paraId="70F0BF35" w14:textId="57F1705A" w:rsidR="005C3AE0" w:rsidRPr="008206C6" w:rsidRDefault="00DC113E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Training qualification to deliver Moving and handling </w:t>
            </w:r>
          </w:p>
        </w:tc>
        <w:tc>
          <w:tcPr>
            <w:tcW w:w="1488" w:type="dxa"/>
          </w:tcPr>
          <w:p w14:paraId="5EE44F96" w14:textId="6967A673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77CE06BB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5C3AE0" w:rsidRPr="008206C6" w14:paraId="68A7B3D9" w14:textId="77777777" w:rsidTr="00C2355F">
        <w:tc>
          <w:tcPr>
            <w:tcW w:w="7371" w:type="dxa"/>
          </w:tcPr>
          <w:p w14:paraId="3139C0A3" w14:textId="62B86968" w:rsidR="005C3AE0" w:rsidRPr="008206C6" w:rsidRDefault="00DC113E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Risk assessment </w:t>
            </w:r>
          </w:p>
        </w:tc>
        <w:tc>
          <w:tcPr>
            <w:tcW w:w="1488" w:type="dxa"/>
          </w:tcPr>
          <w:p w14:paraId="0FA00662" w14:textId="2D887E26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631" w:type="dxa"/>
          </w:tcPr>
          <w:p w14:paraId="092196ED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5C3AE0" w:rsidRPr="008206C6" w14:paraId="36BA5739" w14:textId="77777777" w:rsidTr="00C2355F">
        <w:tc>
          <w:tcPr>
            <w:tcW w:w="7371" w:type="dxa"/>
          </w:tcPr>
          <w:p w14:paraId="04AB7D0D" w14:textId="59C7F7A2" w:rsidR="005C3AE0" w:rsidRPr="008206C6" w:rsidRDefault="00C2355F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Train the trainer qualification or equivalent </w:t>
            </w:r>
          </w:p>
        </w:tc>
        <w:tc>
          <w:tcPr>
            <w:tcW w:w="1488" w:type="dxa"/>
          </w:tcPr>
          <w:p w14:paraId="41E920CF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31" w:type="dxa"/>
          </w:tcPr>
          <w:p w14:paraId="279C6ACF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5C3AE0" w:rsidRPr="008206C6" w14:paraId="7D7A5885" w14:textId="77777777" w:rsidTr="00C2355F">
        <w:tc>
          <w:tcPr>
            <w:tcW w:w="7371" w:type="dxa"/>
          </w:tcPr>
          <w:p w14:paraId="25B0FF40" w14:textId="78AF1973" w:rsidR="005C3AE0" w:rsidRPr="008206C6" w:rsidRDefault="00C2355F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</w:p>
        </w:tc>
        <w:tc>
          <w:tcPr>
            <w:tcW w:w="1488" w:type="dxa"/>
          </w:tcPr>
          <w:p w14:paraId="123CF00D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31" w:type="dxa"/>
          </w:tcPr>
          <w:p w14:paraId="46D1E63C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5C3AE0" w:rsidRPr="008206C6" w14:paraId="0404E1A0" w14:textId="77777777" w:rsidTr="00C2355F">
        <w:tc>
          <w:tcPr>
            <w:tcW w:w="7371" w:type="dxa"/>
          </w:tcPr>
          <w:p w14:paraId="677E547B" w14:textId="2CA10EBD" w:rsidR="005C3AE0" w:rsidRPr="008206C6" w:rsidRDefault="00C2355F" w:rsidP="00C2355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 xml:space="preserve">Mentoring qualification </w:t>
            </w:r>
          </w:p>
        </w:tc>
        <w:tc>
          <w:tcPr>
            <w:tcW w:w="1488" w:type="dxa"/>
          </w:tcPr>
          <w:p w14:paraId="747BE180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31" w:type="dxa"/>
          </w:tcPr>
          <w:p w14:paraId="4F86DE24" w14:textId="77777777" w:rsidR="005C3AE0" w:rsidRPr="008206C6" w:rsidRDefault="005C3AE0" w:rsidP="005C3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6C6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A90315" w:rsidRPr="008206C6" w14:paraId="2F66849B" w14:textId="77777777" w:rsidTr="00FE51D2">
        <w:tc>
          <w:tcPr>
            <w:tcW w:w="10490" w:type="dxa"/>
            <w:gridSpan w:val="3"/>
          </w:tcPr>
          <w:p w14:paraId="0D16667D" w14:textId="5D49389D" w:rsidR="00A90315" w:rsidRPr="008206C6" w:rsidRDefault="00A90315" w:rsidP="008675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post holder must have a clean driving licence and have access to a car during working hours as the role requires travel to all our business locations on a regular basis.</w:t>
            </w:r>
          </w:p>
        </w:tc>
      </w:tr>
      <w:tr w:rsidR="00C2355F" w:rsidRPr="008206C6" w14:paraId="70CBC6A9" w14:textId="77777777" w:rsidTr="00C2355F">
        <w:trPr>
          <w:trHeight w:val="845"/>
        </w:trPr>
        <w:tc>
          <w:tcPr>
            <w:tcW w:w="10490" w:type="dxa"/>
            <w:gridSpan w:val="3"/>
          </w:tcPr>
          <w:p w14:paraId="73828240" w14:textId="73EE9E7F" w:rsidR="00C2355F" w:rsidRPr="00A90315" w:rsidRDefault="00C2355F" w:rsidP="00A903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6C6">
              <w:rPr>
                <w:rFonts w:ascii="Arial" w:hAnsi="Arial" w:cs="Arial"/>
                <w:b/>
                <w:bCs/>
                <w:sz w:val="22"/>
                <w:szCs w:val="22"/>
              </w:rPr>
              <w:t>Coverage care operates a no smoking/vaping policy at all its homes and grounds. Therefore, applicants for any care home positions must either be a nonsmoker or manage without a cigarette or vape for the full duration of their working time.</w:t>
            </w:r>
          </w:p>
        </w:tc>
      </w:tr>
    </w:tbl>
    <w:p w14:paraId="4735BF09" w14:textId="77777777" w:rsidR="00A90315" w:rsidRDefault="00A90315" w:rsidP="000E6BD6">
      <w:pPr>
        <w:contextualSpacing/>
        <w:rPr>
          <w:rFonts w:ascii="Arial" w:hAnsi="Arial" w:cs="Arial"/>
          <w:sz w:val="22"/>
          <w:szCs w:val="22"/>
        </w:rPr>
      </w:pPr>
    </w:p>
    <w:p w14:paraId="38E52313" w14:textId="13268129" w:rsidR="008206C6" w:rsidRDefault="00416B21" w:rsidP="000E6BD6">
      <w:pPr>
        <w:contextualSpacing/>
        <w:rPr>
          <w:rFonts w:ascii="Arial" w:hAnsi="Arial" w:cs="Arial"/>
          <w:sz w:val="22"/>
          <w:szCs w:val="22"/>
        </w:rPr>
      </w:pPr>
      <w:r w:rsidRPr="008206C6">
        <w:rPr>
          <w:rFonts w:ascii="Arial" w:hAnsi="Arial" w:cs="Arial"/>
          <w:sz w:val="22"/>
          <w:szCs w:val="22"/>
        </w:rPr>
        <w:t>This Job Description and Person Specification are revised periodically and amended as necess</w:t>
      </w:r>
      <w:r w:rsidR="00AD19C3" w:rsidRPr="008206C6">
        <w:rPr>
          <w:rFonts w:ascii="Arial" w:hAnsi="Arial" w:cs="Arial"/>
          <w:sz w:val="22"/>
          <w:szCs w:val="22"/>
        </w:rPr>
        <w:t xml:space="preserve">ary to ensure that the content reflects the </w:t>
      </w:r>
      <w:r w:rsidR="00A87D2C" w:rsidRPr="008206C6">
        <w:rPr>
          <w:rFonts w:ascii="Arial" w:hAnsi="Arial" w:cs="Arial"/>
          <w:sz w:val="22"/>
          <w:szCs w:val="22"/>
        </w:rPr>
        <w:t>needs of the service.</w:t>
      </w:r>
    </w:p>
    <w:p w14:paraId="6DADED61" w14:textId="77777777" w:rsidR="008675AA" w:rsidRDefault="008675AA" w:rsidP="000E6BD6">
      <w:pPr>
        <w:contextualSpacing/>
        <w:rPr>
          <w:rFonts w:ascii="Arial" w:hAnsi="Arial" w:cs="Arial"/>
          <w:sz w:val="22"/>
          <w:szCs w:val="22"/>
        </w:rPr>
      </w:pPr>
    </w:p>
    <w:p w14:paraId="5AC096CE" w14:textId="77777777" w:rsidR="008206C6" w:rsidRPr="008206C6" w:rsidRDefault="008206C6" w:rsidP="008206C6">
      <w:pPr>
        <w:contextualSpacing/>
        <w:rPr>
          <w:rFonts w:ascii="Arial" w:hAnsi="Arial" w:cs="Arial"/>
          <w:sz w:val="22"/>
          <w:szCs w:val="22"/>
        </w:rPr>
      </w:pPr>
      <w:r w:rsidRPr="008206C6">
        <w:rPr>
          <w:rFonts w:ascii="Arial" w:hAnsi="Arial" w:cs="Arial"/>
          <w:sz w:val="22"/>
          <w:szCs w:val="22"/>
        </w:rPr>
        <w:t>I acknowledge the receipt of the above job description:</w:t>
      </w:r>
    </w:p>
    <w:p w14:paraId="29664A02" w14:textId="77777777" w:rsidR="008206C6" w:rsidRDefault="008206C6" w:rsidP="008206C6">
      <w:pPr>
        <w:rPr>
          <w:rFonts w:ascii="Arial" w:hAnsi="Arial" w:cs="Arial"/>
        </w:rPr>
      </w:pPr>
    </w:p>
    <w:p w14:paraId="5431FB27" w14:textId="77777777" w:rsidR="008206C6" w:rsidRDefault="008206C6" w:rsidP="008206C6">
      <w:pPr>
        <w:rPr>
          <w:rFonts w:ascii="Arial" w:hAnsi="Arial" w:cs="Arial"/>
        </w:rPr>
      </w:pPr>
      <w:r w:rsidRPr="00B74D2C">
        <w:rPr>
          <w:rStyle w:val="IntenseReference"/>
        </w:rPr>
        <w:t>Name:</w:t>
      </w:r>
      <w:r w:rsidRPr="00B74D2C">
        <w:rPr>
          <w:rFonts w:ascii="Arial" w:hAnsi="Arial" w:cs="Arial"/>
        </w:rPr>
        <w:tab/>
      </w:r>
      <w:r w:rsidRPr="00B74D2C">
        <w:rPr>
          <w:rFonts w:ascii="Arial" w:hAnsi="Arial" w:cs="Arial"/>
        </w:rPr>
        <w:tab/>
      </w:r>
      <w:r w:rsidRPr="00B74D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4D2C">
        <w:rPr>
          <w:rStyle w:val="IntenseReference"/>
        </w:rPr>
        <w:t>Signature:</w:t>
      </w:r>
      <w:r w:rsidRPr="00B74D2C">
        <w:rPr>
          <w:rFonts w:ascii="Arial" w:hAnsi="Arial" w:cs="Arial"/>
        </w:rPr>
        <w:tab/>
      </w:r>
    </w:p>
    <w:p w14:paraId="1C7CEB80" w14:textId="77777777" w:rsidR="008206C6" w:rsidRPr="00B74D2C" w:rsidRDefault="008206C6" w:rsidP="008206C6">
      <w:pPr>
        <w:rPr>
          <w:rFonts w:ascii="Arial" w:hAnsi="Arial" w:cs="Arial"/>
        </w:rPr>
      </w:pP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F9A24" wp14:editId="4EC90D1A">
                <wp:simplePos x="0" y="0"/>
                <wp:positionH relativeFrom="column">
                  <wp:posOffset>4411980</wp:posOffset>
                </wp:positionH>
                <wp:positionV relativeFrom="paragraph">
                  <wp:posOffset>3810</wp:posOffset>
                </wp:positionV>
                <wp:extent cx="2125980" cy="0"/>
                <wp:effectExtent l="0" t="0" r="0" b="0"/>
                <wp:wrapNone/>
                <wp:docPr id="1814453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D9406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4pt,.3pt" to="514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876DD" wp14:editId="69C4BCA5">
                <wp:simplePos x="0" y="0"/>
                <wp:positionH relativeFrom="column">
                  <wp:posOffset>510540</wp:posOffset>
                </wp:positionH>
                <wp:positionV relativeFrom="paragraph">
                  <wp:posOffset>3810</wp:posOffset>
                </wp:positionV>
                <wp:extent cx="2415540" cy="7620"/>
                <wp:effectExtent l="0" t="0" r="22860" b="30480"/>
                <wp:wrapNone/>
                <wp:docPr id="10523064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E9B69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.3pt" to="230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7F63494A" w14:textId="77777777" w:rsidR="008206C6" w:rsidRPr="00416B21" w:rsidRDefault="008206C6" w:rsidP="008206C6">
      <w:pPr>
        <w:rPr>
          <w:rFonts w:ascii="Arial" w:hAnsi="Arial" w:cs="Arial"/>
        </w:rPr>
      </w:pP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60745" wp14:editId="1FD1A92D">
                <wp:simplePos x="0" y="0"/>
                <wp:positionH relativeFrom="column">
                  <wp:posOffset>533400</wp:posOffset>
                </wp:positionH>
                <wp:positionV relativeFrom="paragraph">
                  <wp:posOffset>197485</wp:posOffset>
                </wp:positionV>
                <wp:extent cx="2415540" cy="7620"/>
                <wp:effectExtent l="0" t="0" r="22860" b="30480"/>
                <wp:wrapNone/>
                <wp:docPr id="3664068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A6C2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55pt" to="23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Pr="00B74D2C">
        <w:rPr>
          <w:rStyle w:val="IntenseReference"/>
        </w:rPr>
        <w:t>Date:</w:t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416B21">
        <w:rPr>
          <w:rFonts w:ascii="Arial" w:hAnsi="Arial" w:cs="Arial"/>
        </w:rPr>
        <w:tab/>
      </w:r>
    </w:p>
    <w:p w14:paraId="345C79FC" w14:textId="77777777" w:rsidR="008206C6" w:rsidRPr="008206C6" w:rsidRDefault="008206C6" w:rsidP="000E6BD6">
      <w:pPr>
        <w:rPr>
          <w:rFonts w:ascii="Arial" w:hAnsi="Arial" w:cs="Arial"/>
          <w:sz w:val="22"/>
          <w:szCs w:val="22"/>
        </w:rPr>
      </w:pPr>
    </w:p>
    <w:sectPr w:rsidR="008206C6" w:rsidRPr="008206C6" w:rsidSect="00C2355F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84A6" w14:textId="77777777" w:rsidR="00375FAE" w:rsidRDefault="00375FAE" w:rsidP="007E0CD2">
      <w:r>
        <w:separator/>
      </w:r>
    </w:p>
  </w:endnote>
  <w:endnote w:type="continuationSeparator" w:id="0">
    <w:p w14:paraId="36648AE5" w14:textId="77777777" w:rsidR="00375FAE" w:rsidRDefault="00375FAE" w:rsidP="007E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D624" w14:textId="6705ECEF" w:rsidR="007E0CD2" w:rsidRDefault="004C11C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072F73" wp14:editId="63CBBAFE">
              <wp:simplePos x="0" y="0"/>
              <wp:positionH relativeFrom="column">
                <wp:posOffset>-490855</wp:posOffset>
              </wp:positionH>
              <wp:positionV relativeFrom="paragraph">
                <wp:posOffset>-589280</wp:posOffset>
              </wp:positionV>
              <wp:extent cx="5324785" cy="395531"/>
              <wp:effectExtent l="0" t="0" r="0" b="5080"/>
              <wp:wrapNone/>
              <wp:docPr id="1321493117" name="Text Box 1321493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785" cy="3955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965E35" w14:textId="77777777" w:rsidR="007E0CD2" w:rsidRPr="002F1114" w:rsidRDefault="007E0CD2" w:rsidP="007E0CD2">
                          <w:pPr>
                            <w:pStyle w:val="BasicParagraph"/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Head Office Address: Allison House, Oxon Business Park, Bicton Heath, Shrewsbury, SY3 5HJ</w:t>
                          </w:r>
                        </w:p>
                        <w:p w14:paraId="50A8D8D1" w14:textId="17B25242" w:rsidR="007E0CD2" w:rsidRPr="002F1114" w:rsidRDefault="007E0CD2" w:rsidP="007E0CD2">
                          <w:pPr>
                            <w:pStyle w:val="BasicParagraph"/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Telephone:</w:t>
                          </w:r>
                          <w:r w:rsidR="00C648AB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01743 283200</w:t>
                          </w: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Contact email: enquiry@coveragecareservices.co.uk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72F73" id="_x0000_t202" coordsize="21600,21600" o:spt="202" path="m,l,21600r21600,l21600,xe">
              <v:stroke joinstyle="miter"/>
              <v:path gradientshapeok="t" o:connecttype="rect"/>
            </v:shapetype>
            <v:shape id="Text Box 1321493117" o:spid="_x0000_s1027" type="#_x0000_t202" style="position:absolute;margin-left:-38.65pt;margin-top:-46.4pt;width:419.2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mK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" filled="f" stroked="f" strokeweight=".5pt">
              <v:textbox>
                <w:txbxContent>
                  <w:p w14:paraId="11965E35" w14:textId="77777777" w:rsidR="007E0CD2" w:rsidRPr="002F1114" w:rsidRDefault="007E0CD2" w:rsidP="007E0CD2">
                    <w:pPr>
                      <w:pStyle w:val="BasicParagraph"/>
                      <w:suppressAutoHyphens/>
                      <w:spacing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Head Office Address: Allison House, Oxon Business Park, Bicton Heath, Shrewsbury, SY3 5HJ</w:t>
                    </w:r>
                  </w:p>
                  <w:p w14:paraId="50A8D8D1" w14:textId="17B25242" w:rsidR="007E0CD2" w:rsidRPr="002F1114" w:rsidRDefault="007E0CD2" w:rsidP="007E0CD2">
                    <w:pPr>
                      <w:pStyle w:val="BasicParagraph"/>
                      <w:suppressAutoHyphens/>
                      <w:spacing w:line="240" w:lineRule="auto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16"/>
                      </w:rPr>
                    </w:pP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Telephone:</w:t>
                    </w:r>
                    <w:r w:rsidR="00C648AB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01743 283200</w:t>
                    </w: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Contact email: enquiry@coveragecareservices.co.uk</w:t>
                    </w:r>
                  </w:p>
                </w:txbxContent>
              </v:textbox>
            </v:shape>
          </w:pict>
        </mc:Fallback>
      </mc:AlternateContent>
    </w:r>
    <w:r w:rsidRPr="007E0CD2">
      <w:rPr>
        <w:noProof/>
        <w:kern w:val="0"/>
        <w:sz w:val="24"/>
        <w:szCs w:val="24"/>
        <w:lang w:eastAsia="en-GB"/>
        <w14:ligatures w14:val="non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C0DF81" wp14:editId="5B1DC9C3">
              <wp:simplePos x="0" y="0"/>
              <wp:positionH relativeFrom="column">
                <wp:posOffset>-53975</wp:posOffset>
              </wp:positionH>
              <wp:positionV relativeFrom="paragraph">
                <wp:posOffset>-104775</wp:posOffset>
              </wp:positionV>
              <wp:extent cx="2887038" cy="664634"/>
              <wp:effectExtent l="0" t="0" r="0" b="25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038" cy="6646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67F5" w14:textId="77777777" w:rsidR="007E0CD2" w:rsidRPr="003F4A45" w:rsidRDefault="007E0CD2" w:rsidP="007E0CD2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Registered in England and Wales as a not-for-profit registered society.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Registration Number: 28304R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VAT Registration No: 771120658</w:t>
                          </w:r>
                        </w:p>
                        <w:p w14:paraId="4D36F33A" w14:textId="77777777" w:rsidR="007E0CD2" w:rsidRPr="003F4A45" w:rsidRDefault="007E0CD2" w:rsidP="007E0CD2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0DF81" id="Text Box 17" o:spid="_x0000_s1028" type="#_x0000_t202" style="position:absolute;margin-left:-4.25pt;margin-top:-8.25pt;width:227.35pt;height:5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" filled="f" stroked="f" strokeweight=".5pt">
              <v:textbox>
                <w:txbxContent>
                  <w:p w14:paraId="178E67F5" w14:textId="77777777" w:rsidR="007E0CD2" w:rsidRPr="003F4A45" w:rsidRDefault="007E0CD2" w:rsidP="007E0CD2">
                    <w:pP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Registered in England and Wales as a not-for-profit registered society.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Registration Number: 28304R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VAT Registration No: 771120658</w:t>
                    </w:r>
                  </w:p>
                  <w:p w14:paraId="4D36F33A" w14:textId="77777777" w:rsidR="007E0CD2" w:rsidRPr="003F4A45" w:rsidRDefault="007E0CD2" w:rsidP="007E0CD2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F974357" wp14:editId="476E7FE7">
          <wp:simplePos x="0" y="0"/>
          <wp:positionH relativeFrom="column">
            <wp:posOffset>3432810</wp:posOffset>
          </wp:positionH>
          <wp:positionV relativeFrom="paragraph">
            <wp:posOffset>78740</wp:posOffset>
          </wp:positionV>
          <wp:extent cx="906780" cy="435610"/>
          <wp:effectExtent l="0" t="0" r="0" b="0"/>
          <wp:wrapNone/>
          <wp:docPr id="454778944" name="Picture 454778944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chat or text messag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12990CF5" wp14:editId="737EC935">
          <wp:simplePos x="0" y="0"/>
          <wp:positionH relativeFrom="column">
            <wp:posOffset>4378325</wp:posOffset>
          </wp:positionH>
          <wp:positionV relativeFrom="paragraph">
            <wp:posOffset>17780</wp:posOffset>
          </wp:positionV>
          <wp:extent cx="2433320" cy="510540"/>
          <wp:effectExtent l="0" t="0" r="5080" b="0"/>
          <wp:wrapNone/>
          <wp:docPr id="551290822" name="Picture 55129082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3C7" w:rsidRPr="00076F36">
      <w:rPr>
        <w:noProof/>
        <w:color w:val="E52B8F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606D7" wp14:editId="36318590">
              <wp:simplePos x="0" y="0"/>
              <wp:positionH relativeFrom="page">
                <wp:align>left</wp:align>
              </wp:positionH>
              <wp:positionV relativeFrom="paragraph">
                <wp:posOffset>-224368</wp:posOffset>
              </wp:positionV>
              <wp:extent cx="3691467" cy="837777"/>
              <wp:effectExtent l="0" t="0" r="4445" b="63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1467" cy="837777"/>
                      </a:xfrm>
                      <a:prstGeom prst="rect">
                        <a:avLst/>
                      </a:prstGeom>
                      <a:solidFill>
                        <a:srgbClr val="CE4A8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B6C02" id="Rectangle 15" o:spid="_x0000_s1026" style="position:absolute;margin-left:0;margin-top:-17.65pt;width:290.65pt;height:65.9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" fillcolor="#ce4a8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6D2A" w14:textId="77777777" w:rsidR="00375FAE" w:rsidRDefault="00375FAE" w:rsidP="007E0CD2">
      <w:r>
        <w:separator/>
      </w:r>
    </w:p>
  </w:footnote>
  <w:footnote w:type="continuationSeparator" w:id="0">
    <w:p w14:paraId="0BAE25D1" w14:textId="77777777" w:rsidR="00375FAE" w:rsidRDefault="00375FAE" w:rsidP="007E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35B3" w14:textId="47099A2D" w:rsidR="00806601" w:rsidRDefault="0080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8234" w14:textId="566C7AD3" w:rsidR="00806601" w:rsidRDefault="00806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4CA" w14:textId="08C9F6B1" w:rsidR="007E0CD2" w:rsidRPr="00435BF4" w:rsidRDefault="00435BF4" w:rsidP="00435BF4">
    <w:pPr>
      <w:pStyle w:val="Header"/>
      <w:jc w:val="right"/>
      <w:rPr>
        <w:sz w:val="28"/>
        <w:szCs w:val="28"/>
      </w:rPr>
    </w:pPr>
    <w:r w:rsidRPr="00C91C3C">
      <w:rPr>
        <w:rFonts w:ascii="Arial" w:hAnsi="Arial" w:cs="Arial"/>
        <w:noProof/>
        <w:lang w:eastAsia="en-GB"/>
      </w:rPr>
      <w:drawing>
        <wp:anchor distT="0" distB="0" distL="114300" distR="114300" simplePos="0" relativeHeight="251675648" behindDoc="1" locked="0" layoutInCell="1" allowOverlap="1" wp14:anchorId="6E1F94DE" wp14:editId="2CE485BE">
          <wp:simplePos x="0" y="0"/>
          <wp:positionH relativeFrom="margin">
            <wp:posOffset>-487680</wp:posOffset>
          </wp:positionH>
          <wp:positionV relativeFrom="paragraph">
            <wp:posOffset>-366395</wp:posOffset>
          </wp:positionV>
          <wp:extent cx="1912620" cy="761365"/>
          <wp:effectExtent l="0" t="0" r="0" b="635"/>
          <wp:wrapSquare wrapText="bothSides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BF4">
      <w:rPr>
        <w:sz w:val="28"/>
        <w:szCs w:val="28"/>
      </w:rPr>
      <w:t>Job Description</w:t>
    </w:r>
  </w:p>
  <w:p w14:paraId="5E84E295" w14:textId="3544EEC4" w:rsidR="00435BF4" w:rsidRPr="00435BF4" w:rsidRDefault="00435BF4" w:rsidP="00435BF4">
    <w:pPr>
      <w:pStyle w:val="Header"/>
      <w:jc w:val="right"/>
      <w:rPr>
        <w:sz w:val="28"/>
        <w:szCs w:val="28"/>
      </w:rPr>
    </w:pPr>
    <w:r w:rsidRPr="00435BF4">
      <w:rPr>
        <w:rFonts w:ascii="Arial" w:hAnsi="Arial" w:cs="Arial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60D843" wp14:editId="7F740F20">
              <wp:simplePos x="0" y="0"/>
              <wp:positionH relativeFrom="page">
                <wp:align>right</wp:align>
              </wp:positionH>
              <wp:positionV relativeFrom="paragraph">
                <wp:posOffset>232410</wp:posOffset>
              </wp:positionV>
              <wp:extent cx="7524750" cy="45719"/>
              <wp:effectExtent l="0" t="0" r="1905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719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 w="12700" cap="flat" cmpd="sng" algn="ctr">
                        <a:solidFill>
                          <a:srgbClr val="ED7D31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80C0E" id="Rectangle 2" o:spid="_x0000_s1026" style="position:absolute;margin-left:541.3pt;margin-top:18.3pt;width:592.5pt;height:3.6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" fillcolor="#ed7d31" strokecolor="#ae5a21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61EA"/>
    <w:multiLevelType w:val="hybridMultilevel"/>
    <w:tmpl w:val="1D9C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48B9"/>
    <w:multiLevelType w:val="hybridMultilevel"/>
    <w:tmpl w:val="4BC2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70B6"/>
    <w:multiLevelType w:val="hybridMultilevel"/>
    <w:tmpl w:val="8730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23F"/>
    <w:multiLevelType w:val="hybridMultilevel"/>
    <w:tmpl w:val="A5460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643BE"/>
    <w:multiLevelType w:val="hybridMultilevel"/>
    <w:tmpl w:val="8A8C8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D3756"/>
    <w:multiLevelType w:val="hybridMultilevel"/>
    <w:tmpl w:val="1A0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51E9F"/>
    <w:multiLevelType w:val="hybridMultilevel"/>
    <w:tmpl w:val="5D10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71BDF"/>
    <w:multiLevelType w:val="hybridMultilevel"/>
    <w:tmpl w:val="BDBC50E6"/>
    <w:lvl w:ilvl="0" w:tplc="17022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0072">
    <w:abstractNumId w:val="5"/>
  </w:num>
  <w:num w:numId="2" w16cid:durableId="1443108106">
    <w:abstractNumId w:val="2"/>
  </w:num>
  <w:num w:numId="3" w16cid:durableId="1343049917">
    <w:abstractNumId w:val="4"/>
  </w:num>
  <w:num w:numId="4" w16cid:durableId="342512537">
    <w:abstractNumId w:val="3"/>
  </w:num>
  <w:num w:numId="5" w16cid:durableId="1568345546">
    <w:abstractNumId w:val="7"/>
  </w:num>
  <w:num w:numId="6" w16cid:durableId="1871605937">
    <w:abstractNumId w:val="6"/>
  </w:num>
  <w:num w:numId="7" w16cid:durableId="403458135">
    <w:abstractNumId w:val="0"/>
  </w:num>
  <w:num w:numId="8" w16cid:durableId="54456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D2"/>
    <w:rsid w:val="00004493"/>
    <w:rsid w:val="00005DD5"/>
    <w:rsid w:val="0004655F"/>
    <w:rsid w:val="00071FDF"/>
    <w:rsid w:val="000739D8"/>
    <w:rsid w:val="000A25E9"/>
    <w:rsid w:val="000A2C33"/>
    <w:rsid w:val="000A378E"/>
    <w:rsid w:val="000D56AF"/>
    <w:rsid w:val="000E6BD6"/>
    <w:rsid w:val="000F6B16"/>
    <w:rsid w:val="00113215"/>
    <w:rsid w:val="00115980"/>
    <w:rsid w:val="001302B1"/>
    <w:rsid w:val="00146F56"/>
    <w:rsid w:val="00164BB1"/>
    <w:rsid w:val="0016515B"/>
    <w:rsid w:val="00176BD1"/>
    <w:rsid w:val="001A1302"/>
    <w:rsid w:val="001D5AEC"/>
    <w:rsid w:val="001F04F3"/>
    <w:rsid w:val="0021085A"/>
    <w:rsid w:val="002172A5"/>
    <w:rsid w:val="0022011A"/>
    <w:rsid w:val="00224042"/>
    <w:rsid w:val="002318FD"/>
    <w:rsid w:val="00261F48"/>
    <w:rsid w:val="0027487A"/>
    <w:rsid w:val="002B25EC"/>
    <w:rsid w:val="002B4749"/>
    <w:rsid w:val="002D1D9E"/>
    <w:rsid w:val="002F0573"/>
    <w:rsid w:val="002F1D75"/>
    <w:rsid w:val="00310B59"/>
    <w:rsid w:val="00326056"/>
    <w:rsid w:val="00326155"/>
    <w:rsid w:val="003466B1"/>
    <w:rsid w:val="0037585B"/>
    <w:rsid w:val="00375FAE"/>
    <w:rsid w:val="003966B5"/>
    <w:rsid w:val="00397A9D"/>
    <w:rsid w:val="003A1166"/>
    <w:rsid w:val="003B7048"/>
    <w:rsid w:val="003C08CF"/>
    <w:rsid w:val="003E12CB"/>
    <w:rsid w:val="003E6CE4"/>
    <w:rsid w:val="004036F9"/>
    <w:rsid w:val="00414FE8"/>
    <w:rsid w:val="00416B21"/>
    <w:rsid w:val="004240B6"/>
    <w:rsid w:val="00435BF4"/>
    <w:rsid w:val="00446B0A"/>
    <w:rsid w:val="004669A3"/>
    <w:rsid w:val="004743CD"/>
    <w:rsid w:val="004A1806"/>
    <w:rsid w:val="004A6B19"/>
    <w:rsid w:val="004C11C6"/>
    <w:rsid w:val="004D4DED"/>
    <w:rsid w:val="004E7FB7"/>
    <w:rsid w:val="00507817"/>
    <w:rsid w:val="00523C24"/>
    <w:rsid w:val="00524EE9"/>
    <w:rsid w:val="0054322E"/>
    <w:rsid w:val="00544B57"/>
    <w:rsid w:val="005521A4"/>
    <w:rsid w:val="00565603"/>
    <w:rsid w:val="005C3AE0"/>
    <w:rsid w:val="005E75C1"/>
    <w:rsid w:val="00626C6E"/>
    <w:rsid w:val="00640BA3"/>
    <w:rsid w:val="0064320B"/>
    <w:rsid w:val="00687546"/>
    <w:rsid w:val="00691849"/>
    <w:rsid w:val="006B09CE"/>
    <w:rsid w:val="006B1E8D"/>
    <w:rsid w:val="006B4EFF"/>
    <w:rsid w:val="006E0C60"/>
    <w:rsid w:val="006F4965"/>
    <w:rsid w:val="007032CB"/>
    <w:rsid w:val="007205B8"/>
    <w:rsid w:val="0072229B"/>
    <w:rsid w:val="00730F87"/>
    <w:rsid w:val="00760136"/>
    <w:rsid w:val="00760EF0"/>
    <w:rsid w:val="00761D7C"/>
    <w:rsid w:val="00784945"/>
    <w:rsid w:val="00790F04"/>
    <w:rsid w:val="00792A9D"/>
    <w:rsid w:val="007A3657"/>
    <w:rsid w:val="007E0CD2"/>
    <w:rsid w:val="007F0911"/>
    <w:rsid w:val="00801097"/>
    <w:rsid w:val="00806601"/>
    <w:rsid w:val="008206C6"/>
    <w:rsid w:val="008675AA"/>
    <w:rsid w:val="008722EB"/>
    <w:rsid w:val="008843A6"/>
    <w:rsid w:val="00890C0B"/>
    <w:rsid w:val="008B6C69"/>
    <w:rsid w:val="00911507"/>
    <w:rsid w:val="00915AF5"/>
    <w:rsid w:val="009167F8"/>
    <w:rsid w:val="00925B03"/>
    <w:rsid w:val="009322D5"/>
    <w:rsid w:val="009324A5"/>
    <w:rsid w:val="0094453E"/>
    <w:rsid w:val="00966CF4"/>
    <w:rsid w:val="00977A72"/>
    <w:rsid w:val="00981892"/>
    <w:rsid w:val="00987FDE"/>
    <w:rsid w:val="00994F2C"/>
    <w:rsid w:val="009A4B3B"/>
    <w:rsid w:val="009E72A6"/>
    <w:rsid w:val="009F61A0"/>
    <w:rsid w:val="00A463E8"/>
    <w:rsid w:val="00A71669"/>
    <w:rsid w:val="00A87D2C"/>
    <w:rsid w:val="00A90315"/>
    <w:rsid w:val="00A953FC"/>
    <w:rsid w:val="00AB5CEA"/>
    <w:rsid w:val="00AD19C3"/>
    <w:rsid w:val="00AF2F50"/>
    <w:rsid w:val="00B059E7"/>
    <w:rsid w:val="00B24F1A"/>
    <w:rsid w:val="00B36147"/>
    <w:rsid w:val="00B45760"/>
    <w:rsid w:val="00B50B09"/>
    <w:rsid w:val="00B82B96"/>
    <w:rsid w:val="00B86CB1"/>
    <w:rsid w:val="00B90793"/>
    <w:rsid w:val="00B97679"/>
    <w:rsid w:val="00BE1806"/>
    <w:rsid w:val="00C01782"/>
    <w:rsid w:val="00C06EAD"/>
    <w:rsid w:val="00C111C3"/>
    <w:rsid w:val="00C2355F"/>
    <w:rsid w:val="00C648AB"/>
    <w:rsid w:val="00C77280"/>
    <w:rsid w:val="00C82771"/>
    <w:rsid w:val="00C96C94"/>
    <w:rsid w:val="00CA2590"/>
    <w:rsid w:val="00CB3751"/>
    <w:rsid w:val="00CC0C2B"/>
    <w:rsid w:val="00CE2E85"/>
    <w:rsid w:val="00CF4C1C"/>
    <w:rsid w:val="00D01F5C"/>
    <w:rsid w:val="00D45AE1"/>
    <w:rsid w:val="00D52947"/>
    <w:rsid w:val="00DA45A0"/>
    <w:rsid w:val="00DB43EB"/>
    <w:rsid w:val="00DB4D1E"/>
    <w:rsid w:val="00DC113E"/>
    <w:rsid w:val="00DE2D05"/>
    <w:rsid w:val="00DF73A0"/>
    <w:rsid w:val="00E334A8"/>
    <w:rsid w:val="00E53B9B"/>
    <w:rsid w:val="00E57121"/>
    <w:rsid w:val="00E6327B"/>
    <w:rsid w:val="00E80791"/>
    <w:rsid w:val="00EA5C45"/>
    <w:rsid w:val="00EB13C7"/>
    <w:rsid w:val="00EB64C7"/>
    <w:rsid w:val="00EC34A5"/>
    <w:rsid w:val="00EE4B65"/>
    <w:rsid w:val="00EF4D3A"/>
    <w:rsid w:val="00F055BB"/>
    <w:rsid w:val="00F24B8F"/>
    <w:rsid w:val="00F40F2C"/>
    <w:rsid w:val="00F73909"/>
    <w:rsid w:val="00F85EDD"/>
    <w:rsid w:val="00F87AA9"/>
    <w:rsid w:val="00FB1157"/>
    <w:rsid w:val="00FE4D6E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24A89E"/>
  <w15:chartTrackingRefBased/>
  <w15:docId w15:val="{0AAC785B-7B96-4E54-97AB-304F2D14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A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CD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E0CD2"/>
  </w:style>
  <w:style w:type="paragraph" w:styleId="Footer">
    <w:name w:val="footer"/>
    <w:basedOn w:val="Normal"/>
    <w:link w:val="FooterChar"/>
    <w:uiPriority w:val="99"/>
    <w:unhideWhenUsed/>
    <w:rsid w:val="007E0CD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E0CD2"/>
  </w:style>
  <w:style w:type="paragraph" w:customStyle="1" w:styleId="BasicParagraph">
    <w:name w:val="[Basic Paragraph]"/>
    <w:basedOn w:val="Normal"/>
    <w:uiPriority w:val="99"/>
    <w:rsid w:val="007E0C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A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5E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E9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45760"/>
    <w:pPr>
      <w:ind w:left="720"/>
      <w:contextualSpacing/>
    </w:pPr>
  </w:style>
  <w:style w:type="table" w:styleId="TableGrid">
    <w:name w:val="Table Grid"/>
    <w:basedOn w:val="TableNormal"/>
    <w:uiPriority w:val="39"/>
    <w:rsid w:val="00C017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8206C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0AEE-B227-437F-A010-8FDCADA0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783</Words>
  <Characters>4107</Characters>
  <Application>Microsoft Office Word</Application>
  <DocSecurity>0</DocSecurity>
  <Lines>186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Weir</dc:creator>
  <cp:keywords/>
  <dc:description/>
  <cp:lastModifiedBy>Samantha Woosnam</cp:lastModifiedBy>
  <cp:revision>15</cp:revision>
  <cp:lastPrinted>2023-09-05T09:45:00Z</cp:lastPrinted>
  <dcterms:created xsi:type="dcterms:W3CDTF">2024-03-26T15:26:00Z</dcterms:created>
  <dcterms:modified xsi:type="dcterms:W3CDTF">2025-11-03T11:03:00Z</dcterms:modified>
</cp:coreProperties>
</file>